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FCA" w:rsidRDefault="00132D00" w:rsidP="00D45FCA">
      <w:pPr>
        <w:spacing w:line="500" w:lineRule="exact"/>
        <w:jc w:val="center"/>
        <w:rPr>
          <w:rFonts w:ascii="微软雅黑" w:eastAsia="微软雅黑" w:hAnsi="微软雅黑" w:cs="Arial"/>
          <w:b/>
          <w:bCs/>
          <w:color w:val="FF0000"/>
          <w:sz w:val="44"/>
          <w:szCs w:val="44"/>
        </w:rPr>
      </w:pPr>
      <w:bookmarkStart w:id="0" w:name="Title"/>
      <w:r w:rsidRPr="00F94FC4">
        <w:rPr>
          <w:rFonts w:ascii="微软雅黑" w:eastAsia="微软雅黑" w:hAnsi="微软雅黑" w:cs="Arial"/>
          <w:b/>
          <w:bCs/>
          <w:color w:val="FF0000"/>
          <w:sz w:val="44"/>
          <w:szCs w:val="44"/>
        </w:rPr>
        <w:t>《中华人民共和国民事诉讼法</w:t>
      </w:r>
      <w:bookmarkEnd w:id="0"/>
      <w:r w:rsidRPr="00F94FC4">
        <w:rPr>
          <w:rFonts w:ascii="微软雅黑" w:eastAsia="微软雅黑" w:hAnsi="微软雅黑" w:cs="Arial"/>
          <w:b/>
          <w:bCs/>
          <w:color w:val="FF0000"/>
          <w:sz w:val="44"/>
          <w:szCs w:val="44"/>
        </w:rPr>
        <w:t>》</w:t>
      </w:r>
    </w:p>
    <w:p w:rsidR="00497492" w:rsidRDefault="00132D00" w:rsidP="006F2F08">
      <w:pPr>
        <w:spacing w:line="500" w:lineRule="exact"/>
        <w:jc w:val="center"/>
        <w:rPr>
          <w:rFonts w:ascii="微软雅黑" w:eastAsia="微软雅黑" w:hAnsi="微软雅黑" w:cs="Arial"/>
          <w:bCs/>
          <w:sz w:val="24"/>
        </w:rPr>
      </w:pPr>
      <w:r w:rsidRPr="00D45FCA">
        <w:rPr>
          <w:rFonts w:ascii="微软雅黑" w:eastAsia="微软雅黑" w:hAnsi="微软雅黑" w:cs="Arial"/>
          <w:bCs/>
          <w:sz w:val="24"/>
        </w:rPr>
        <w:t>2022.01.01</w:t>
      </w:r>
      <w:bookmarkStart w:id="1" w:name="AddRun"/>
    </w:p>
    <w:p w:rsidR="00F11D60" w:rsidRPr="00D45FCA" w:rsidRDefault="00F11D60" w:rsidP="007454FC">
      <w:pPr>
        <w:spacing w:line="200" w:lineRule="exact"/>
        <w:jc w:val="center"/>
        <w:rPr>
          <w:rFonts w:ascii="微软雅黑" w:eastAsia="微软雅黑" w:hAnsi="微软雅黑" w:cs="Arial"/>
          <w:bCs/>
          <w:sz w:val="24"/>
        </w:rPr>
      </w:pPr>
    </w:p>
    <w:p w:rsidR="00497492" w:rsidRPr="00D45FCA" w:rsidRDefault="00594EFB" w:rsidP="00FC2B4A">
      <w:pPr>
        <w:spacing w:line="240" w:lineRule="exact"/>
        <w:ind w:leftChars="200" w:left="632" w:rightChars="200" w:right="632"/>
        <w:rPr>
          <w:rFonts w:ascii="微软雅黑" w:eastAsia="微软雅黑" w:hAnsi="微软雅黑" w:cs="Arial"/>
          <w:color w:val="00B050"/>
          <w:sz w:val="18"/>
          <w:szCs w:val="18"/>
        </w:rPr>
      </w:pPr>
      <w:bookmarkStart w:id="2" w:name="TitleDescription"/>
      <w:bookmarkEnd w:id="1"/>
      <w:r w:rsidRPr="00D45FCA">
        <w:rPr>
          <w:rFonts w:ascii="微软雅黑" w:eastAsia="微软雅黑" w:hAnsi="微软雅黑" w:cs="Arial" w:hint="eastAsia"/>
          <w:color w:val="00B050"/>
          <w:sz w:val="18"/>
          <w:szCs w:val="18"/>
        </w:rPr>
        <w:t>（</w:t>
      </w:r>
      <w:r w:rsidRPr="00D45FCA">
        <w:rPr>
          <w:rFonts w:ascii="微软雅黑" w:eastAsia="微软雅黑" w:hAnsi="微软雅黑"/>
          <w:color w:val="00B050"/>
          <w:sz w:val="18"/>
          <w:szCs w:val="18"/>
        </w:rPr>
        <w:t>1991</w:t>
      </w:r>
      <w:r w:rsidRPr="00D45FCA">
        <w:rPr>
          <w:rFonts w:ascii="微软雅黑" w:eastAsia="微软雅黑" w:hAnsi="微软雅黑" w:cs="Arial" w:hint="eastAsia"/>
          <w:color w:val="00B050"/>
          <w:sz w:val="18"/>
          <w:szCs w:val="18"/>
        </w:rPr>
        <w:t>年</w:t>
      </w:r>
      <w:r w:rsidRPr="00D45FCA">
        <w:rPr>
          <w:rFonts w:ascii="微软雅黑" w:eastAsia="微软雅黑" w:hAnsi="微软雅黑"/>
          <w:color w:val="00B050"/>
          <w:sz w:val="18"/>
          <w:szCs w:val="18"/>
        </w:rPr>
        <w:t>4</w:t>
      </w:r>
      <w:r w:rsidRPr="00D45FCA">
        <w:rPr>
          <w:rFonts w:ascii="微软雅黑" w:eastAsia="微软雅黑" w:hAnsi="微软雅黑" w:cs="Arial" w:hint="eastAsia"/>
          <w:color w:val="00B050"/>
          <w:sz w:val="18"/>
          <w:szCs w:val="18"/>
        </w:rPr>
        <w:t>月</w:t>
      </w:r>
      <w:r w:rsidRPr="00D45FCA">
        <w:rPr>
          <w:rFonts w:ascii="微软雅黑" w:eastAsia="微软雅黑" w:hAnsi="微软雅黑"/>
          <w:color w:val="00B050"/>
          <w:sz w:val="18"/>
          <w:szCs w:val="18"/>
        </w:rPr>
        <w:t>9</w:t>
      </w:r>
      <w:r w:rsidRPr="00D45FCA">
        <w:rPr>
          <w:rFonts w:ascii="微软雅黑" w:eastAsia="微软雅黑" w:hAnsi="微软雅黑" w:cs="Arial" w:hint="eastAsia"/>
          <w:color w:val="00B050"/>
          <w:sz w:val="18"/>
          <w:szCs w:val="18"/>
        </w:rPr>
        <w:t>日第七届全国人民代表大会第四次会议通过　根据</w:t>
      </w:r>
      <w:r w:rsidRPr="00D45FCA">
        <w:rPr>
          <w:rFonts w:ascii="微软雅黑" w:eastAsia="微软雅黑" w:hAnsi="微软雅黑"/>
          <w:color w:val="00B050"/>
          <w:sz w:val="18"/>
          <w:szCs w:val="18"/>
        </w:rPr>
        <w:t>2007</w:t>
      </w:r>
      <w:r w:rsidRPr="00D45FCA">
        <w:rPr>
          <w:rFonts w:ascii="微软雅黑" w:eastAsia="微软雅黑" w:hAnsi="微软雅黑" w:cs="Arial" w:hint="eastAsia"/>
          <w:color w:val="00B050"/>
          <w:sz w:val="18"/>
          <w:szCs w:val="18"/>
        </w:rPr>
        <w:t>年</w:t>
      </w:r>
      <w:r w:rsidRPr="00D45FCA">
        <w:rPr>
          <w:rFonts w:ascii="微软雅黑" w:eastAsia="微软雅黑" w:hAnsi="微软雅黑"/>
          <w:color w:val="00B050"/>
          <w:sz w:val="18"/>
          <w:szCs w:val="18"/>
        </w:rPr>
        <w:t>10</w:t>
      </w:r>
      <w:r w:rsidRPr="00D45FCA">
        <w:rPr>
          <w:rFonts w:ascii="微软雅黑" w:eastAsia="微软雅黑" w:hAnsi="微软雅黑" w:cs="Arial" w:hint="eastAsia"/>
          <w:color w:val="00B050"/>
          <w:sz w:val="18"/>
          <w:szCs w:val="18"/>
        </w:rPr>
        <w:t>月</w:t>
      </w:r>
      <w:r w:rsidRPr="00D45FCA">
        <w:rPr>
          <w:rFonts w:ascii="微软雅黑" w:eastAsia="微软雅黑" w:hAnsi="微软雅黑"/>
          <w:color w:val="00B050"/>
          <w:sz w:val="18"/>
          <w:szCs w:val="18"/>
        </w:rPr>
        <w:t>28</w:t>
      </w:r>
      <w:r w:rsidRPr="00D45FCA">
        <w:rPr>
          <w:rFonts w:ascii="微软雅黑" w:eastAsia="微软雅黑" w:hAnsi="微软雅黑" w:cs="Arial" w:hint="eastAsia"/>
          <w:color w:val="00B050"/>
          <w:sz w:val="18"/>
          <w:szCs w:val="18"/>
        </w:rPr>
        <w:t>日第十届全国人民代表大会常务委员会第三十次会议《关于修改〈中华人民共和国民事诉讼法〉的</w:t>
      </w:r>
      <w:bookmarkStart w:id="3" w:name="_GoBack"/>
      <w:bookmarkEnd w:id="3"/>
      <w:r w:rsidRPr="00D45FCA">
        <w:rPr>
          <w:rFonts w:ascii="微软雅黑" w:eastAsia="微软雅黑" w:hAnsi="微软雅黑" w:cs="Arial" w:hint="eastAsia"/>
          <w:color w:val="00B050"/>
          <w:sz w:val="18"/>
          <w:szCs w:val="18"/>
        </w:rPr>
        <w:t>决定》第一次修正　根据</w:t>
      </w:r>
      <w:r w:rsidRPr="00D45FCA">
        <w:rPr>
          <w:rFonts w:ascii="微软雅黑" w:eastAsia="微软雅黑" w:hAnsi="微软雅黑"/>
          <w:color w:val="00B050"/>
          <w:sz w:val="18"/>
          <w:szCs w:val="18"/>
        </w:rPr>
        <w:t>2012</w:t>
      </w:r>
      <w:r w:rsidRPr="00D45FCA">
        <w:rPr>
          <w:rFonts w:ascii="微软雅黑" w:eastAsia="微软雅黑" w:hAnsi="微软雅黑" w:cs="Arial" w:hint="eastAsia"/>
          <w:color w:val="00B050"/>
          <w:sz w:val="18"/>
          <w:szCs w:val="18"/>
        </w:rPr>
        <w:t>年</w:t>
      </w:r>
      <w:r w:rsidRPr="00D45FCA">
        <w:rPr>
          <w:rFonts w:ascii="微软雅黑" w:eastAsia="微软雅黑" w:hAnsi="微软雅黑"/>
          <w:color w:val="00B050"/>
          <w:sz w:val="18"/>
          <w:szCs w:val="18"/>
        </w:rPr>
        <w:t>8</w:t>
      </w:r>
      <w:r w:rsidRPr="00D45FCA">
        <w:rPr>
          <w:rFonts w:ascii="微软雅黑" w:eastAsia="微软雅黑" w:hAnsi="微软雅黑" w:cs="Arial" w:hint="eastAsia"/>
          <w:color w:val="00B050"/>
          <w:sz w:val="18"/>
          <w:szCs w:val="18"/>
        </w:rPr>
        <w:t>月</w:t>
      </w:r>
      <w:r w:rsidRPr="00D45FCA">
        <w:rPr>
          <w:rFonts w:ascii="微软雅黑" w:eastAsia="微软雅黑" w:hAnsi="微软雅黑"/>
          <w:color w:val="00B050"/>
          <w:sz w:val="18"/>
          <w:szCs w:val="18"/>
        </w:rPr>
        <w:t>31</w:t>
      </w:r>
      <w:r w:rsidRPr="00D45FCA">
        <w:rPr>
          <w:rFonts w:ascii="微软雅黑" w:eastAsia="微软雅黑" w:hAnsi="微软雅黑" w:cs="Arial" w:hint="eastAsia"/>
          <w:color w:val="00B050"/>
          <w:sz w:val="18"/>
          <w:szCs w:val="18"/>
        </w:rPr>
        <w:t>日第十一届全国人民代表大会常务委员会第二十八次会议《关于修改〈中华人民共和国民事诉讼法〉的决定》第二次修正　根据</w:t>
      </w:r>
      <w:r w:rsidRPr="00D45FCA">
        <w:rPr>
          <w:rFonts w:ascii="微软雅黑" w:eastAsia="微软雅黑" w:hAnsi="微软雅黑"/>
          <w:color w:val="00B050"/>
          <w:sz w:val="18"/>
          <w:szCs w:val="18"/>
        </w:rPr>
        <w:t>2017</w:t>
      </w:r>
      <w:r w:rsidRPr="00D45FCA">
        <w:rPr>
          <w:rFonts w:ascii="微软雅黑" w:eastAsia="微软雅黑" w:hAnsi="微软雅黑" w:cs="Arial" w:hint="eastAsia"/>
          <w:color w:val="00B050"/>
          <w:sz w:val="18"/>
          <w:szCs w:val="18"/>
        </w:rPr>
        <w:t>年</w:t>
      </w:r>
      <w:r w:rsidRPr="00D45FCA">
        <w:rPr>
          <w:rFonts w:ascii="微软雅黑" w:eastAsia="微软雅黑" w:hAnsi="微软雅黑"/>
          <w:color w:val="00B050"/>
          <w:sz w:val="18"/>
          <w:szCs w:val="18"/>
        </w:rPr>
        <w:t>6</w:t>
      </w:r>
      <w:r w:rsidRPr="00D45FCA">
        <w:rPr>
          <w:rFonts w:ascii="微软雅黑" w:eastAsia="微软雅黑" w:hAnsi="微软雅黑" w:cs="Arial" w:hint="eastAsia"/>
          <w:color w:val="00B050"/>
          <w:sz w:val="18"/>
          <w:szCs w:val="18"/>
        </w:rPr>
        <w:t>月</w:t>
      </w:r>
      <w:r w:rsidRPr="00D45FCA">
        <w:rPr>
          <w:rFonts w:ascii="微软雅黑" w:eastAsia="微软雅黑" w:hAnsi="微软雅黑"/>
          <w:color w:val="00B050"/>
          <w:sz w:val="18"/>
          <w:szCs w:val="18"/>
        </w:rPr>
        <w:t>27</w:t>
      </w:r>
      <w:r w:rsidRPr="00D45FCA">
        <w:rPr>
          <w:rFonts w:ascii="微软雅黑" w:eastAsia="微软雅黑" w:hAnsi="微软雅黑" w:cs="Arial" w:hint="eastAsia"/>
          <w:color w:val="00B050"/>
          <w:sz w:val="18"/>
          <w:szCs w:val="18"/>
        </w:rPr>
        <w:t>日第十二届全国人民代表大会常务委员会第二十八次会议《关于修改〈中华人民共和国民事诉讼法〉和〈中华人民共和国行政诉讼法〉的决定》第三次修正　根据</w:t>
      </w:r>
      <w:r w:rsidRPr="00D45FCA">
        <w:rPr>
          <w:rFonts w:ascii="微软雅黑" w:eastAsia="微软雅黑" w:hAnsi="微软雅黑"/>
          <w:color w:val="00B050"/>
          <w:sz w:val="18"/>
          <w:szCs w:val="18"/>
        </w:rPr>
        <w:t>2021</w:t>
      </w:r>
      <w:r w:rsidRPr="00D45FCA">
        <w:rPr>
          <w:rFonts w:ascii="微软雅黑" w:eastAsia="微软雅黑" w:hAnsi="微软雅黑" w:cs="Arial" w:hint="eastAsia"/>
          <w:color w:val="00B050"/>
          <w:sz w:val="18"/>
          <w:szCs w:val="18"/>
        </w:rPr>
        <w:t>年</w:t>
      </w:r>
      <w:r w:rsidRPr="00D45FCA">
        <w:rPr>
          <w:rFonts w:ascii="微软雅黑" w:eastAsia="微软雅黑" w:hAnsi="微软雅黑"/>
          <w:color w:val="00B050"/>
          <w:sz w:val="18"/>
          <w:szCs w:val="18"/>
        </w:rPr>
        <w:t>12</w:t>
      </w:r>
      <w:r w:rsidRPr="00D45FCA">
        <w:rPr>
          <w:rFonts w:ascii="微软雅黑" w:eastAsia="微软雅黑" w:hAnsi="微软雅黑" w:cs="Arial" w:hint="eastAsia"/>
          <w:color w:val="00B050"/>
          <w:sz w:val="18"/>
          <w:szCs w:val="18"/>
        </w:rPr>
        <w:t>月</w:t>
      </w:r>
      <w:r w:rsidRPr="00D45FCA">
        <w:rPr>
          <w:rFonts w:ascii="微软雅黑" w:eastAsia="微软雅黑" w:hAnsi="微软雅黑"/>
          <w:color w:val="00B050"/>
          <w:sz w:val="18"/>
          <w:szCs w:val="18"/>
        </w:rPr>
        <w:t>24</w:t>
      </w:r>
      <w:r w:rsidRPr="00D45FCA">
        <w:rPr>
          <w:rFonts w:ascii="微软雅黑" w:eastAsia="微软雅黑" w:hAnsi="微软雅黑" w:cs="Arial" w:hint="eastAsia"/>
          <w:color w:val="00B050"/>
          <w:sz w:val="18"/>
          <w:szCs w:val="18"/>
        </w:rPr>
        <w:t>日第十三届全国人民代表大会常务委员会第三十二次会议《关于修改〈中华人民共和国民事诉讼法〉的决定》第四次修正）</w:t>
      </w:r>
      <w:bookmarkEnd w:id="2"/>
    </w:p>
    <w:p w:rsidR="00C204AF" w:rsidRPr="00C204AF" w:rsidRDefault="00C204AF" w:rsidP="00FC2B4A">
      <w:pPr>
        <w:spacing w:line="240" w:lineRule="exact"/>
        <w:ind w:leftChars="200" w:left="632" w:rightChars="200" w:right="632"/>
        <w:rPr>
          <w:rFonts w:asciiTheme="minorEastAsia" w:eastAsiaTheme="minorEastAsia" w:hAnsiTheme="minorEastAsia" w:cs="Arial"/>
          <w:b/>
          <w:bCs/>
          <w:sz w:val="18"/>
          <w:szCs w:val="18"/>
        </w:rPr>
      </w:pPr>
    </w:p>
    <w:p w:rsidR="00497492" w:rsidRPr="00C204AF" w:rsidRDefault="00594EFB" w:rsidP="00FC2B4A">
      <w:pPr>
        <w:spacing w:line="240" w:lineRule="exact"/>
        <w:jc w:val="center"/>
        <w:rPr>
          <w:rFonts w:ascii="微软雅黑" w:eastAsia="微软雅黑" w:hAnsi="微软雅黑"/>
          <w:b/>
          <w:sz w:val="20"/>
          <w:szCs w:val="20"/>
        </w:rPr>
      </w:pPr>
      <w:r w:rsidRPr="00C204AF">
        <w:rPr>
          <w:rFonts w:ascii="微软雅黑" w:eastAsia="微软雅黑" w:hAnsi="微软雅黑" w:cs="楷体_GB2312"/>
          <w:b/>
          <w:sz w:val="20"/>
          <w:szCs w:val="20"/>
        </w:rPr>
        <w:t>目　　录</w:t>
      </w:r>
    </w:p>
    <w:p w:rsidR="00497492" w:rsidRPr="00331BF6" w:rsidRDefault="00594EFB" w:rsidP="00D45FCA">
      <w:pPr>
        <w:wordWrap w:val="0"/>
        <w:spacing w:line="240" w:lineRule="exact"/>
        <w:jc w:val="right"/>
        <w:rPr>
          <w:rFonts w:ascii="微软雅黑" w:eastAsia="微软雅黑" w:hAnsi="微软雅黑"/>
          <w:b/>
          <w:color w:val="7030A0"/>
          <w:sz w:val="20"/>
          <w:szCs w:val="20"/>
        </w:rPr>
      </w:pPr>
      <w:r w:rsidRPr="00331BF6">
        <w:rPr>
          <w:rFonts w:ascii="微软雅黑" w:eastAsia="微软雅黑" w:hAnsi="微软雅黑" w:cs="楷体_GB2312"/>
          <w:b/>
          <w:color w:val="7030A0"/>
          <w:sz w:val="20"/>
          <w:szCs w:val="20"/>
        </w:rPr>
        <w:t>第一编　总　　则</w:t>
      </w:r>
      <w:r w:rsidR="00DD62CA" w:rsidRPr="00331BF6">
        <w:rPr>
          <w:rFonts w:ascii="微软雅黑" w:eastAsia="微软雅黑" w:hAnsi="微软雅黑" w:cs="楷体_GB2312" w:hint="eastAsia"/>
          <w:b/>
          <w:color w:val="7030A0"/>
          <w:sz w:val="20"/>
          <w:szCs w:val="20"/>
        </w:rPr>
        <w:t xml:space="preserve"> ---------------------------</w:t>
      </w:r>
      <w:r w:rsidR="009D0C28" w:rsidRPr="00331BF6">
        <w:rPr>
          <w:rFonts w:ascii="微软雅黑" w:eastAsia="微软雅黑" w:hAnsi="微软雅黑" w:cs="楷体_GB2312" w:hint="eastAsia"/>
          <w:b/>
          <w:color w:val="7030A0"/>
          <w:sz w:val="20"/>
          <w:szCs w:val="20"/>
        </w:rPr>
        <w:t>---</w:t>
      </w:r>
      <w:r w:rsidR="00DD62CA" w:rsidRPr="00331BF6">
        <w:rPr>
          <w:rFonts w:ascii="微软雅黑" w:eastAsia="微软雅黑" w:hAnsi="微软雅黑" w:cs="楷体_GB2312" w:hint="eastAsia"/>
          <w:b/>
          <w:color w:val="7030A0"/>
          <w:sz w:val="20"/>
          <w:szCs w:val="20"/>
        </w:rPr>
        <w:t>----</w:t>
      </w:r>
      <w:r w:rsidR="002B050F" w:rsidRPr="00331BF6">
        <w:rPr>
          <w:rFonts w:ascii="微软雅黑" w:eastAsia="微软雅黑" w:hAnsi="微软雅黑" w:cs="楷体_GB2312" w:hint="eastAsia"/>
          <w:b/>
          <w:color w:val="7030A0"/>
          <w:sz w:val="20"/>
          <w:szCs w:val="20"/>
        </w:rPr>
        <w:t>-</w:t>
      </w:r>
      <w:r w:rsidR="00DD62CA" w:rsidRPr="00331BF6">
        <w:rPr>
          <w:rFonts w:ascii="微软雅黑" w:eastAsia="微软雅黑" w:hAnsi="微软雅黑" w:cs="楷体_GB2312" w:hint="eastAsia"/>
          <w:b/>
          <w:color w:val="7030A0"/>
          <w:sz w:val="20"/>
          <w:szCs w:val="20"/>
        </w:rPr>
        <w:t>-------------------------</w:t>
      </w:r>
      <w:r w:rsidR="00A05446" w:rsidRPr="00331BF6">
        <w:rPr>
          <w:rFonts w:ascii="微软雅黑" w:eastAsia="微软雅黑" w:hAnsi="微软雅黑" w:cs="楷体_GB2312" w:hint="eastAsia"/>
          <w:b/>
          <w:color w:val="7030A0"/>
          <w:sz w:val="20"/>
          <w:szCs w:val="20"/>
        </w:rPr>
        <w:t>---</w:t>
      </w:r>
      <w:r w:rsidR="000939C6" w:rsidRPr="00331BF6">
        <w:rPr>
          <w:rFonts w:ascii="微软雅黑" w:eastAsia="微软雅黑" w:hAnsi="微软雅黑" w:cs="楷体_GB2312" w:hint="eastAsia"/>
          <w:b/>
          <w:color w:val="7030A0"/>
          <w:sz w:val="20"/>
          <w:szCs w:val="20"/>
        </w:rPr>
        <w:t>------------</w:t>
      </w:r>
      <w:r w:rsidR="00D45FCA" w:rsidRPr="00331BF6">
        <w:rPr>
          <w:rFonts w:ascii="微软雅黑" w:eastAsia="微软雅黑" w:hAnsi="微软雅黑" w:cs="楷体_GB2312" w:hint="eastAsia"/>
          <w:b/>
          <w:color w:val="7030A0"/>
          <w:sz w:val="20"/>
          <w:szCs w:val="20"/>
        </w:rPr>
        <w:t>---</w:t>
      </w:r>
      <w:r w:rsidR="00DD62CA" w:rsidRPr="00331BF6">
        <w:rPr>
          <w:rFonts w:ascii="微软雅黑" w:eastAsia="微软雅黑" w:hAnsi="微软雅黑" w:cs="楷体_GB2312" w:hint="eastAsia"/>
          <w:b/>
          <w:color w:val="7030A0"/>
          <w:sz w:val="20"/>
          <w:szCs w:val="20"/>
        </w:rPr>
        <w:t>-</w:t>
      </w:r>
      <w:r w:rsidR="00881089" w:rsidRPr="00331BF6">
        <w:rPr>
          <w:rFonts w:ascii="微软雅黑" w:eastAsia="微软雅黑" w:hAnsi="微软雅黑" w:cs="楷体_GB2312" w:hint="eastAsia"/>
          <w:b/>
          <w:color w:val="7030A0"/>
          <w:sz w:val="20"/>
          <w:szCs w:val="20"/>
        </w:rPr>
        <w:t>-</w:t>
      </w:r>
      <w:r w:rsidR="00DD62CA" w:rsidRPr="00331BF6">
        <w:rPr>
          <w:rFonts w:ascii="微软雅黑" w:eastAsia="微软雅黑" w:hAnsi="微软雅黑" w:cs="楷体_GB2312" w:hint="eastAsia"/>
          <w:b/>
          <w:color w:val="7030A0"/>
          <w:sz w:val="20"/>
          <w:szCs w:val="20"/>
        </w:rPr>
        <w:t>--</w:t>
      </w:r>
      <w:r w:rsidR="00881089" w:rsidRPr="00331BF6">
        <w:rPr>
          <w:rFonts w:ascii="微软雅黑" w:eastAsia="微软雅黑" w:hAnsi="微软雅黑" w:cs="楷体_GB2312" w:hint="eastAsia"/>
          <w:b/>
          <w:color w:val="7030A0"/>
          <w:sz w:val="20"/>
          <w:szCs w:val="20"/>
        </w:rPr>
        <w:t>----</w:t>
      </w:r>
      <w:r w:rsidR="00DD62CA" w:rsidRPr="00331BF6">
        <w:rPr>
          <w:rFonts w:ascii="微软雅黑" w:eastAsia="微软雅黑" w:hAnsi="微软雅黑" w:cs="楷体_GB2312" w:hint="eastAsia"/>
          <w:b/>
          <w:color w:val="7030A0"/>
          <w:sz w:val="20"/>
          <w:szCs w:val="20"/>
        </w:rPr>
        <w:t>---</w:t>
      </w:r>
      <w:r w:rsidR="00881089" w:rsidRPr="00331BF6">
        <w:rPr>
          <w:rFonts w:ascii="微软雅黑" w:eastAsia="微软雅黑" w:hAnsi="微软雅黑" w:cs="楷体_GB2312" w:hint="eastAsia"/>
          <w:b/>
          <w:color w:val="7030A0"/>
          <w:sz w:val="20"/>
          <w:szCs w:val="20"/>
        </w:rPr>
        <w:t xml:space="preserve"> P0</w:t>
      </w:r>
      <w:r w:rsidR="004140A7" w:rsidRPr="00331BF6">
        <w:rPr>
          <w:rFonts w:ascii="微软雅黑" w:eastAsia="微软雅黑" w:hAnsi="微软雅黑" w:cs="楷体_GB2312" w:hint="eastAsia"/>
          <w:b/>
          <w:color w:val="7030A0"/>
          <w:sz w:val="20"/>
          <w:szCs w:val="20"/>
        </w:rPr>
        <w:t>2</w:t>
      </w:r>
      <w:r w:rsidR="00D45FCA" w:rsidRPr="00331BF6">
        <w:rPr>
          <w:rFonts w:ascii="微软雅黑" w:eastAsia="微软雅黑" w:hAnsi="微软雅黑" w:cs="楷体_GB2312" w:hint="eastAsia"/>
          <w:b/>
          <w:color w:val="7030A0"/>
          <w:sz w:val="20"/>
          <w:szCs w:val="20"/>
        </w:rPr>
        <w:t xml:space="preserve"> </w:t>
      </w:r>
      <w:r w:rsidR="00A05446" w:rsidRPr="00331BF6">
        <w:rPr>
          <w:rFonts w:ascii="微软雅黑" w:eastAsia="微软雅黑" w:hAnsi="微软雅黑" w:cs="楷体_GB2312" w:hint="eastAsia"/>
          <w:b/>
          <w:color w:val="7030A0"/>
          <w:sz w:val="20"/>
          <w:szCs w:val="20"/>
        </w:rPr>
        <w:t xml:space="preserve">   </w:t>
      </w:r>
      <w:r w:rsidR="00D45FCA" w:rsidRPr="00331BF6">
        <w:rPr>
          <w:rFonts w:ascii="微软雅黑" w:eastAsia="微软雅黑" w:hAnsi="微软雅黑" w:cs="楷体_GB2312" w:hint="eastAsia"/>
          <w:b/>
          <w:color w:val="7030A0"/>
          <w:sz w:val="20"/>
          <w:szCs w:val="20"/>
        </w:rPr>
        <w:t xml:space="preserve"> </w:t>
      </w:r>
    </w:p>
    <w:p w:rsidR="00497492" w:rsidRPr="00331BF6" w:rsidRDefault="00594EFB" w:rsidP="00D45FCA">
      <w:pPr>
        <w:wordWrap w:val="0"/>
        <w:spacing w:line="240" w:lineRule="exact"/>
        <w:ind w:firstLineChars="200" w:firstLine="392"/>
        <w:jc w:val="right"/>
        <w:rPr>
          <w:rFonts w:ascii="微软雅黑" w:eastAsia="微软雅黑" w:hAnsi="微软雅黑"/>
          <w:b/>
          <w:color w:val="984806" w:themeColor="accent6" w:themeShade="80"/>
          <w:sz w:val="20"/>
          <w:szCs w:val="20"/>
        </w:rPr>
      </w:pPr>
      <w:r w:rsidRPr="00331BF6">
        <w:rPr>
          <w:rFonts w:ascii="微软雅黑" w:eastAsia="微软雅黑" w:hAnsi="微软雅黑" w:cs="楷体_GB2312"/>
          <w:b/>
          <w:color w:val="984806" w:themeColor="accent6" w:themeShade="80"/>
          <w:sz w:val="20"/>
          <w:szCs w:val="20"/>
        </w:rPr>
        <w:t>第一章　任务、适用范围和基本原则</w:t>
      </w:r>
      <w:r w:rsidR="00DD62CA" w:rsidRPr="00331BF6">
        <w:rPr>
          <w:rFonts w:ascii="微软雅黑" w:eastAsia="微软雅黑" w:hAnsi="微软雅黑" w:cs="楷体_GB2312" w:hint="eastAsia"/>
          <w:b/>
          <w:color w:val="984806" w:themeColor="accent6" w:themeShade="80"/>
          <w:sz w:val="20"/>
          <w:szCs w:val="20"/>
        </w:rPr>
        <w:t xml:space="preserve"> -------------</w:t>
      </w:r>
      <w:r w:rsidR="009D0C28" w:rsidRPr="00331BF6">
        <w:rPr>
          <w:rFonts w:ascii="微软雅黑" w:eastAsia="微软雅黑" w:hAnsi="微软雅黑" w:cs="楷体_GB2312" w:hint="eastAsia"/>
          <w:b/>
          <w:color w:val="984806" w:themeColor="accent6" w:themeShade="80"/>
          <w:sz w:val="20"/>
          <w:szCs w:val="20"/>
        </w:rPr>
        <w:t>--</w:t>
      </w:r>
      <w:r w:rsidR="002B050F" w:rsidRPr="00331BF6">
        <w:rPr>
          <w:rFonts w:ascii="微软雅黑" w:eastAsia="微软雅黑" w:hAnsi="微软雅黑" w:cs="楷体_GB2312" w:hint="eastAsia"/>
          <w:b/>
          <w:color w:val="984806" w:themeColor="accent6" w:themeShade="80"/>
          <w:sz w:val="20"/>
          <w:szCs w:val="20"/>
        </w:rPr>
        <w:t>------</w:t>
      </w:r>
      <w:r w:rsidR="009D0C28" w:rsidRPr="00331BF6">
        <w:rPr>
          <w:rFonts w:ascii="微软雅黑" w:eastAsia="微软雅黑" w:hAnsi="微软雅黑" w:cs="楷体_GB2312" w:hint="eastAsia"/>
          <w:b/>
          <w:color w:val="984806" w:themeColor="accent6" w:themeShade="80"/>
          <w:sz w:val="20"/>
          <w:szCs w:val="20"/>
        </w:rPr>
        <w:t>--</w:t>
      </w:r>
      <w:r w:rsidR="00DD62CA" w:rsidRPr="00331BF6">
        <w:rPr>
          <w:rFonts w:ascii="微软雅黑" w:eastAsia="微软雅黑" w:hAnsi="微软雅黑" w:cs="楷体_GB2312" w:hint="eastAsia"/>
          <w:b/>
          <w:color w:val="984806" w:themeColor="accent6" w:themeShade="80"/>
          <w:sz w:val="20"/>
          <w:szCs w:val="20"/>
        </w:rPr>
        <w:t>-----------------</w:t>
      </w:r>
      <w:r w:rsidR="007B47E9" w:rsidRPr="00331BF6">
        <w:rPr>
          <w:rFonts w:ascii="微软雅黑" w:eastAsia="微软雅黑" w:hAnsi="微软雅黑" w:cs="楷体_GB2312" w:hint="eastAsia"/>
          <w:b/>
          <w:color w:val="984806" w:themeColor="accent6" w:themeShade="80"/>
          <w:sz w:val="20"/>
          <w:szCs w:val="20"/>
        </w:rPr>
        <w:t>----</w:t>
      </w:r>
      <w:r w:rsidR="00882CCE" w:rsidRPr="00331BF6">
        <w:rPr>
          <w:rFonts w:ascii="微软雅黑" w:eastAsia="微软雅黑" w:hAnsi="微软雅黑" w:cs="楷体_GB2312" w:hint="eastAsia"/>
          <w:b/>
          <w:color w:val="984806" w:themeColor="accent6" w:themeShade="80"/>
          <w:sz w:val="20"/>
          <w:szCs w:val="20"/>
        </w:rPr>
        <w:t>-</w:t>
      </w:r>
      <w:r w:rsidR="00DD62CA" w:rsidRPr="00331BF6">
        <w:rPr>
          <w:rFonts w:ascii="微软雅黑" w:eastAsia="微软雅黑" w:hAnsi="微软雅黑" w:cs="楷体_GB2312" w:hint="eastAsia"/>
          <w:b/>
          <w:color w:val="984806" w:themeColor="accent6" w:themeShade="80"/>
          <w:sz w:val="20"/>
          <w:szCs w:val="20"/>
        </w:rPr>
        <w:t>------------------</w:t>
      </w:r>
      <w:r w:rsidR="00881089" w:rsidRPr="00331BF6">
        <w:rPr>
          <w:rFonts w:ascii="微软雅黑" w:eastAsia="微软雅黑" w:hAnsi="微软雅黑" w:cs="楷体_GB2312" w:hint="eastAsia"/>
          <w:b/>
          <w:color w:val="984806" w:themeColor="accent6" w:themeShade="80"/>
          <w:sz w:val="20"/>
          <w:szCs w:val="20"/>
        </w:rPr>
        <w:t>--- P0</w:t>
      </w:r>
      <w:r w:rsidR="004140A7" w:rsidRPr="00331BF6">
        <w:rPr>
          <w:rFonts w:ascii="微软雅黑" w:eastAsia="微软雅黑" w:hAnsi="微软雅黑" w:cs="楷体_GB2312" w:hint="eastAsia"/>
          <w:b/>
          <w:color w:val="984806" w:themeColor="accent6" w:themeShade="80"/>
          <w:sz w:val="20"/>
          <w:szCs w:val="20"/>
        </w:rPr>
        <w:t>2</w:t>
      </w:r>
      <w:r w:rsidR="00A05446" w:rsidRPr="00331BF6">
        <w:rPr>
          <w:rFonts w:ascii="微软雅黑" w:eastAsia="微软雅黑" w:hAnsi="微软雅黑" w:cs="楷体_GB2312" w:hint="eastAsia"/>
          <w:b/>
          <w:color w:val="984806" w:themeColor="accent6" w:themeShade="80"/>
          <w:sz w:val="20"/>
          <w:szCs w:val="20"/>
        </w:rPr>
        <w:t xml:space="preserve">   </w:t>
      </w:r>
      <w:r w:rsidR="00D45FCA" w:rsidRPr="00331BF6">
        <w:rPr>
          <w:rFonts w:ascii="微软雅黑" w:eastAsia="微软雅黑" w:hAnsi="微软雅黑" w:cs="楷体_GB2312" w:hint="eastAsia"/>
          <w:b/>
          <w:color w:val="984806" w:themeColor="accent6" w:themeShade="80"/>
          <w:sz w:val="20"/>
          <w:szCs w:val="20"/>
        </w:rPr>
        <w:t xml:space="preserve">  </w:t>
      </w:r>
    </w:p>
    <w:p w:rsidR="00497492" w:rsidRPr="00CB4C8E" w:rsidRDefault="00FC2B4A" w:rsidP="00D45FCA">
      <w:pPr>
        <w:wordWrap w:val="0"/>
        <w:spacing w:line="240" w:lineRule="exact"/>
        <w:ind w:firstLineChars="200" w:firstLine="392"/>
        <w:jc w:val="right"/>
        <w:rPr>
          <w:rFonts w:ascii="微软雅黑" w:eastAsia="微软雅黑" w:hAnsi="微软雅黑"/>
          <w:color w:val="7030A0"/>
          <w:sz w:val="20"/>
          <w:szCs w:val="20"/>
        </w:rPr>
      </w:pPr>
      <w:r w:rsidRPr="00331BF6">
        <w:rPr>
          <w:rFonts w:ascii="微软雅黑" w:eastAsia="微软雅黑" w:hAnsi="微软雅黑" w:cs="楷体_GB2312"/>
          <w:b/>
          <w:color w:val="7030A0"/>
          <w:sz w:val="20"/>
          <w:szCs w:val="20"/>
        </w:rPr>
        <w:t>第二章　管</w:t>
      </w:r>
      <w:r w:rsidR="00594EFB" w:rsidRPr="00331BF6">
        <w:rPr>
          <w:rFonts w:ascii="微软雅黑" w:eastAsia="微软雅黑" w:hAnsi="微软雅黑" w:cs="楷体_GB2312"/>
          <w:b/>
          <w:color w:val="7030A0"/>
          <w:sz w:val="20"/>
          <w:szCs w:val="20"/>
        </w:rPr>
        <w:t>辖</w:t>
      </w:r>
      <w:r w:rsidR="00DD62CA" w:rsidRPr="00331BF6">
        <w:rPr>
          <w:rFonts w:ascii="微软雅黑" w:eastAsia="微软雅黑" w:hAnsi="微软雅黑" w:cs="楷体_GB2312" w:hint="eastAsia"/>
          <w:b/>
          <w:color w:val="7030A0"/>
          <w:sz w:val="20"/>
          <w:szCs w:val="20"/>
        </w:rPr>
        <w:t xml:space="preserve"> -------------------------------------</w:t>
      </w:r>
      <w:r w:rsidR="009D0C28" w:rsidRPr="00331BF6">
        <w:rPr>
          <w:rFonts w:ascii="微软雅黑" w:eastAsia="微软雅黑" w:hAnsi="微软雅黑" w:cs="楷体_GB2312" w:hint="eastAsia"/>
          <w:b/>
          <w:color w:val="7030A0"/>
          <w:sz w:val="20"/>
          <w:szCs w:val="20"/>
        </w:rPr>
        <w:t>---</w:t>
      </w:r>
      <w:r w:rsidR="00DD62CA" w:rsidRPr="00331BF6">
        <w:rPr>
          <w:rFonts w:ascii="微软雅黑" w:eastAsia="微软雅黑" w:hAnsi="微软雅黑" w:cs="楷体_GB2312" w:hint="eastAsia"/>
          <w:b/>
          <w:color w:val="7030A0"/>
          <w:sz w:val="20"/>
          <w:szCs w:val="20"/>
        </w:rPr>
        <w:t>-</w:t>
      </w:r>
      <w:r w:rsidR="007B47E9" w:rsidRPr="00331BF6">
        <w:rPr>
          <w:rFonts w:ascii="微软雅黑" w:eastAsia="微软雅黑" w:hAnsi="微软雅黑" w:cs="楷体_GB2312" w:hint="eastAsia"/>
          <w:b/>
          <w:color w:val="7030A0"/>
          <w:sz w:val="20"/>
          <w:szCs w:val="20"/>
        </w:rPr>
        <w:t>--</w:t>
      </w:r>
      <w:r w:rsidR="002B050F" w:rsidRPr="00331BF6">
        <w:rPr>
          <w:rFonts w:ascii="微软雅黑" w:eastAsia="微软雅黑" w:hAnsi="微软雅黑" w:cs="楷体_GB2312" w:hint="eastAsia"/>
          <w:b/>
          <w:color w:val="7030A0"/>
          <w:sz w:val="20"/>
          <w:szCs w:val="20"/>
        </w:rPr>
        <w:t>-----</w:t>
      </w:r>
      <w:r w:rsidR="00DD62CA" w:rsidRPr="00331BF6">
        <w:rPr>
          <w:rFonts w:ascii="微软雅黑" w:eastAsia="微软雅黑" w:hAnsi="微软雅黑" w:cs="楷体_GB2312" w:hint="eastAsia"/>
          <w:b/>
          <w:color w:val="7030A0"/>
          <w:sz w:val="20"/>
          <w:szCs w:val="20"/>
        </w:rPr>
        <w:t>----------------</w:t>
      </w:r>
      <w:r w:rsidR="007B47E9" w:rsidRPr="00331BF6">
        <w:rPr>
          <w:rFonts w:ascii="微软雅黑" w:eastAsia="微软雅黑" w:hAnsi="微软雅黑" w:cs="楷体_GB2312" w:hint="eastAsia"/>
          <w:b/>
          <w:color w:val="7030A0"/>
          <w:sz w:val="20"/>
          <w:szCs w:val="20"/>
        </w:rPr>
        <w:t>---</w:t>
      </w:r>
      <w:r w:rsidR="00A05446" w:rsidRPr="00331BF6">
        <w:rPr>
          <w:rFonts w:ascii="微软雅黑" w:eastAsia="微软雅黑" w:hAnsi="微软雅黑" w:cs="楷体_GB2312" w:hint="eastAsia"/>
          <w:b/>
          <w:color w:val="7030A0"/>
          <w:sz w:val="20"/>
          <w:szCs w:val="20"/>
        </w:rPr>
        <w:t>------</w:t>
      </w:r>
      <w:r w:rsidR="00DD62CA" w:rsidRPr="00331BF6">
        <w:rPr>
          <w:rFonts w:ascii="微软雅黑" w:eastAsia="微软雅黑" w:hAnsi="微软雅黑" w:cs="楷体_GB2312" w:hint="eastAsia"/>
          <w:b/>
          <w:color w:val="7030A0"/>
          <w:sz w:val="20"/>
          <w:szCs w:val="20"/>
        </w:rPr>
        <w:t>----------</w:t>
      </w:r>
      <w:r w:rsidR="00881089" w:rsidRPr="00331BF6">
        <w:rPr>
          <w:rFonts w:ascii="微软雅黑" w:eastAsia="微软雅黑" w:hAnsi="微软雅黑" w:cs="楷体_GB2312" w:hint="eastAsia"/>
          <w:b/>
          <w:color w:val="7030A0"/>
          <w:sz w:val="20"/>
          <w:szCs w:val="20"/>
        </w:rPr>
        <w:t>------ P0</w:t>
      </w:r>
      <w:r w:rsidR="004140A7" w:rsidRPr="00331BF6">
        <w:rPr>
          <w:rFonts w:ascii="微软雅黑" w:eastAsia="微软雅黑" w:hAnsi="微软雅黑" w:cs="楷体_GB2312" w:hint="eastAsia"/>
          <w:b/>
          <w:color w:val="7030A0"/>
          <w:sz w:val="20"/>
          <w:szCs w:val="20"/>
        </w:rPr>
        <w:t>2</w:t>
      </w:r>
      <w:r w:rsidR="00D45FCA" w:rsidRPr="00331BF6">
        <w:rPr>
          <w:rFonts w:ascii="微软雅黑" w:eastAsia="微软雅黑" w:hAnsi="微软雅黑" w:cs="楷体_GB2312" w:hint="eastAsia"/>
          <w:b/>
          <w:color w:val="7030A0"/>
          <w:sz w:val="20"/>
          <w:szCs w:val="20"/>
        </w:rPr>
        <w:t xml:space="preserve"> </w:t>
      </w:r>
      <w:r w:rsidR="00A05446" w:rsidRPr="00331BF6">
        <w:rPr>
          <w:rFonts w:ascii="微软雅黑" w:eastAsia="微软雅黑" w:hAnsi="微软雅黑" w:cs="楷体_GB2312" w:hint="eastAsia"/>
          <w:b/>
          <w:color w:val="7030A0"/>
          <w:sz w:val="20"/>
          <w:szCs w:val="20"/>
        </w:rPr>
        <w:t xml:space="preserve"> </w:t>
      </w:r>
      <w:r w:rsidR="00A05446">
        <w:rPr>
          <w:rFonts w:ascii="微软雅黑" w:eastAsia="微软雅黑" w:hAnsi="微软雅黑" w:cs="楷体_GB2312" w:hint="eastAsia"/>
          <w:color w:val="7030A0"/>
          <w:sz w:val="20"/>
          <w:szCs w:val="20"/>
        </w:rPr>
        <w:t xml:space="preserve">  </w:t>
      </w:r>
      <w:r w:rsidR="00D45FCA">
        <w:rPr>
          <w:rFonts w:ascii="微软雅黑" w:eastAsia="微软雅黑" w:hAnsi="微软雅黑" w:cs="楷体_GB2312" w:hint="eastAsia"/>
          <w:color w:val="7030A0"/>
          <w:sz w:val="20"/>
          <w:szCs w:val="20"/>
        </w:rPr>
        <w:t xml:space="preserve"> </w:t>
      </w:r>
    </w:p>
    <w:p w:rsidR="00FC2B4A" w:rsidRPr="00D45FCA" w:rsidRDefault="00594EFB" w:rsidP="00D45FCA">
      <w:pPr>
        <w:wordWrap w:val="0"/>
        <w:spacing w:line="240" w:lineRule="exact"/>
        <w:ind w:firstLineChars="400" w:firstLine="783"/>
        <w:jc w:val="right"/>
        <w:rPr>
          <w:rFonts w:ascii="微软雅黑" w:eastAsia="微软雅黑" w:hAnsi="微软雅黑"/>
          <w:color w:val="984806" w:themeColor="accent6" w:themeShade="80"/>
          <w:sz w:val="20"/>
          <w:szCs w:val="20"/>
        </w:rPr>
      </w:pPr>
      <w:r w:rsidRPr="00D45FCA">
        <w:rPr>
          <w:rFonts w:ascii="微软雅黑" w:eastAsia="微软雅黑" w:hAnsi="微软雅黑" w:cs="楷体_GB2312"/>
          <w:color w:val="984806" w:themeColor="accent6" w:themeShade="80"/>
          <w:sz w:val="20"/>
          <w:szCs w:val="20"/>
        </w:rPr>
        <w:t>第一节</w:t>
      </w:r>
      <w:r w:rsidR="00A05446">
        <w:rPr>
          <w:rFonts w:ascii="微软雅黑" w:eastAsia="微软雅黑" w:hAnsi="微软雅黑" w:cs="楷体_GB2312" w:hint="eastAsia"/>
          <w:color w:val="984806" w:themeColor="accent6" w:themeShade="80"/>
          <w:sz w:val="20"/>
          <w:szCs w:val="20"/>
        </w:rPr>
        <w:t xml:space="preserve"> </w:t>
      </w:r>
      <w:r w:rsidRPr="00D45FCA">
        <w:rPr>
          <w:rFonts w:ascii="微软雅黑" w:eastAsia="微软雅黑" w:hAnsi="微软雅黑" w:cs="楷体_GB2312"/>
          <w:color w:val="984806" w:themeColor="accent6" w:themeShade="80"/>
          <w:sz w:val="20"/>
          <w:szCs w:val="20"/>
        </w:rPr>
        <w:t>级别管辖</w:t>
      </w:r>
      <w:r w:rsidR="00DD62CA" w:rsidRPr="00D45FCA">
        <w:rPr>
          <w:rFonts w:ascii="微软雅黑" w:eastAsia="微软雅黑" w:hAnsi="微软雅黑" w:cs="楷体_GB2312" w:hint="eastAsia"/>
          <w:color w:val="984806" w:themeColor="accent6" w:themeShade="80"/>
          <w:sz w:val="20"/>
          <w:szCs w:val="20"/>
        </w:rPr>
        <w:t xml:space="preserve"> --------------</w:t>
      </w:r>
      <w:r w:rsidR="009D0C28" w:rsidRPr="00D45FCA">
        <w:rPr>
          <w:rFonts w:ascii="微软雅黑" w:eastAsia="微软雅黑" w:hAnsi="微软雅黑" w:cs="楷体_GB2312" w:hint="eastAsia"/>
          <w:color w:val="984806" w:themeColor="accent6" w:themeShade="80"/>
          <w:sz w:val="20"/>
          <w:szCs w:val="20"/>
        </w:rPr>
        <w:t>----</w:t>
      </w:r>
      <w:r w:rsidR="00DD62CA" w:rsidRPr="00D45FCA">
        <w:rPr>
          <w:rFonts w:ascii="微软雅黑" w:eastAsia="微软雅黑" w:hAnsi="微软雅黑" w:cs="楷体_GB2312" w:hint="eastAsia"/>
          <w:color w:val="984806" w:themeColor="accent6" w:themeShade="80"/>
          <w:sz w:val="20"/>
          <w:szCs w:val="20"/>
        </w:rPr>
        <w:t>--------</w:t>
      </w:r>
      <w:r w:rsidR="002B050F" w:rsidRPr="00D45FCA">
        <w:rPr>
          <w:rFonts w:ascii="微软雅黑" w:eastAsia="微软雅黑" w:hAnsi="微软雅黑" w:cs="楷体_GB2312" w:hint="eastAsia"/>
          <w:color w:val="984806" w:themeColor="accent6" w:themeShade="80"/>
          <w:sz w:val="20"/>
          <w:szCs w:val="20"/>
        </w:rPr>
        <w:t>---------</w:t>
      </w:r>
      <w:r w:rsidR="00DD62CA" w:rsidRPr="00D45FCA">
        <w:rPr>
          <w:rFonts w:ascii="微软雅黑" w:eastAsia="微软雅黑" w:hAnsi="微软雅黑" w:cs="楷体_GB2312" w:hint="eastAsia"/>
          <w:color w:val="984806" w:themeColor="accent6" w:themeShade="80"/>
          <w:sz w:val="20"/>
          <w:szCs w:val="20"/>
        </w:rPr>
        <w:t>--------------</w:t>
      </w:r>
      <w:r w:rsidR="007B47E9" w:rsidRPr="00D45FCA">
        <w:rPr>
          <w:rFonts w:ascii="微软雅黑" w:eastAsia="微软雅黑" w:hAnsi="微软雅黑" w:cs="楷体_GB2312" w:hint="eastAsia"/>
          <w:color w:val="984806" w:themeColor="accent6" w:themeShade="80"/>
          <w:sz w:val="20"/>
          <w:szCs w:val="20"/>
        </w:rPr>
        <w:t>-----</w:t>
      </w:r>
      <w:r w:rsidR="00882CCE" w:rsidRPr="00D45FCA">
        <w:rPr>
          <w:rFonts w:ascii="微软雅黑" w:eastAsia="微软雅黑" w:hAnsi="微软雅黑" w:cs="楷体_GB2312" w:hint="eastAsia"/>
          <w:color w:val="984806" w:themeColor="accent6" w:themeShade="80"/>
          <w:sz w:val="20"/>
          <w:szCs w:val="20"/>
        </w:rPr>
        <w:t>----</w:t>
      </w:r>
      <w:r w:rsidR="00DD62CA" w:rsidRPr="00D45FCA">
        <w:rPr>
          <w:rFonts w:ascii="微软雅黑" w:eastAsia="微软雅黑" w:hAnsi="微软雅黑" w:cs="楷体_GB2312" w:hint="eastAsia"/>
          <w:color w:val="984806" w:themeColor="accent6" w:themeShade="80"/>
          <w:sz w:val="20"/>
          <w:szCs w:val="20"/>
        </w:rPr>
        <w:t>--</w:t>
      </w:r>
      <w:r w:rsidR="000939C6" w:rsidRPr="00D45FCA">
        <w:rPr>
          <w:rFonts w:ascii="微软雅黑" w:eastAsia="微软雅黑" w:hAnsi="微软雅黑" w:cs="楷体_GB2312" w:hint="eastAsia"/>
          <w:color w:val="984806" w:themeColor="accent6" w:themeShade="80"/>
          <w:sz w:val="20"/>
          <w:szCs w:val="20"/>
        </w:rPr>
        <w:t>-</w:t>
      </w:r>
      <w:r w:rsidR="00A05446">
        <w:rPr>
          <w:rFonts w:ascii="微软雅黑" w:eastAsia="微软雅黑" w:hAnsi="微软雅黑" w:cs="楷体_GB2312" w:hint="eastAsia"/>
          <w:color w:val="984806" w:themeColor="accent6" w:themeShade="80"/>
          <w:sz w:val="20"/>
          <w:szCs w:val="20"/>
        </w:rPr>
        <w:t>------</w:t>
      </w:r>
      <w:r w:rsidR="00C204AF" w:rsidRPr="00D45FCA">
        <w:rPr>
          <w:rFonts w:ascii="微软雅黑" w:eastAsia="微软雅黑" w:hAnsi="微软雅黑" w:cs="楷体_GB2312" w:hint="eastAsia"/>
          <w:color w:val="984806" w:themeColor="accent6" w:themeShade="80"/>
          <w:sz w:val="20"/>
          <w:szCs w:val="20"/>
        </w:rPr>
        <w:t>----</w:t>
      </w:r>
      <w:r w:rsidR="00DD62CA" w:rsidRPr="00D45FCA">
        <w:rPr>
          <w:rFonts w:ascii="微软雅黑" w:eastAsia="微软雅黑" w:hAnsi="微软雅黑" w:cs="楷体_GB2312" w:hint="eastAsia"/>
          <w:color w:val="984806" w:themeColor="accent6" w:themeShade="80"/>
          <w:sz w:val="20"/>
          <w:szCs w:val="20"/>
        </w:rPr>
        <w:t>-</w:t>
      </w:r>
      <w:r w:rsidR="00881089" w:rsidRPr="00D45FCA">
        <w:rPr>
          <w:rFonts w:ascii="微软雅黑" w:eastAsia="微软雅黑" w:hAnsi="微软雅黑" w:cs="楷体_GB2312" w:hint="eastAsia"/>
          <w:color w:val="984806" w:themeColor="accent6" w:themeShade="80"/>
          <w:sz w:val="20"/>
          <w:szCs w:val="20"/>
        </w:rPr>
        <w:t>---</w:t>
      </w:r>
      <w:r w:rsidR="00D45FCA">
        <w:rPr>
          <w:rFonts w:ascii="微软雅黑" w:eastAsia="微软雅黑" w:hAnsi="微软雅黑" w:cs="楷体_GB2312" w:hint="eastAsia"/>
          <w:color w:val="984806" w:themeColor="accent6" w:themeShade="80"/>
          <w:sz w:val="20"/>
          <w:szCs w:val="20"/>
        </w:rPr>
        <w:t>-</w:t>
      </w:r>
      <w:r w:rsidR="00881089" w:rsidRPr="00D45FCA">
        <w:rPr>
          <w:rFonts w:ascii="微软雅黑" w:eastAsia="微软雅黑" w:hAnsi="微软雅黑" w:cs="楷体_GB2312" w:hint="eastAsia"/>
          <w:color w:val="984806" w:themeColor="accent6" w:themeShade="80"/>
          <w:sz w:val="20"/>
          <w:szCs w:val="20"/>
        </w:rPr>
        <w:t>---- P0</w:t>
      </w:r>
      <w:r w:rsidR="004140A7">
        <w:rPr>
          <w:rFonts w:ascii="微软雅黑" w:eastAsia="微软雅黑" w:hAnsi="微软雅黑" w:cs="楷体_GB2312" w:hint="eastAsia"/>
          <w:color w:val="984806" w:themeColor="accent6" w:themeShade="80"/>
          <w:sz w:val="20"/>
          <w:szCs w:val="20"/>
        </w:rPr>
        <w:t>2</w:t>
      </w:r>
      <w:r w:rsidR="00D45FCA">
        <w:rPr>
          <w:rFonts w:ascii="微软雅黑" w:eastAsia="微软雅黑" w:hAnsi="微软雅黑" w:cs="楷体_GB2312" w:hint="eastAsia"/>
          <w:color w:val="984806" w:themeColor="accent6" w:themeShade="80"/>
          <w:sz w:val="20"/>
          <w:szCs w:val="20"/>
        </w:rPr>
        <w:t xml:space="preserve"> </w:t>
      </w:r>
      <w:r w:rsidR="00A05446">
        <w:rPr>
          <w:rFonts w:ascii="微软雅黑" w:eastAsia="微软雅黑" w:hAnsi="微软雅黑" w:cs="楷体_GB2312" w:hint="eastAsia"/>
          <w:color w:val="984806" w:themeColor="accent6" w:themeShade="80"/>
          <w:sz w:val="20"/>
          <w:szCs w:val="20"/>
        </w:rPr>
        <w:t xml:space="preserve">   </w:t>
      </w:r>
      <w:r w:rsidR="00D45FCA">
        <w:rPr>
          <w:rFonts w:ascii="微软雅黑" w:eastAsia="微软雅黑" w:hAnsi="微软雅黑" w:cs="楷体_GB2312" w:hint="eastAsia"/>
          <w:color w:val="984806" w:themeColor="accent6" w:themeShade="80"/>
          <w:sz w:val="20"/>
          <w:szCs w:val="20"/>
        </w:rPr>
        <w:t xml:space="preserve"> </w:t>
      </w:r>
    </w:p>
    <w:p w:rsidR="00FC2B4A" w:rsidRPr="00CB4C8E" w:rsidRDefault="00594EFB" w:rsidP="00D45FCA">
      <w:pPr>
        <w:wordWrap w:val="0"/>
        <w:spacing w:line="240" w:lineRule="exact"/>
        <w:ind w:firstLineChars="400" w:firstLine="783"/>
        <w:jc w:val="right"/>
        <w:rPr>
          <w:rFonts w:ascii="微软雅黑" w:eastAsia="微软雅黑" w:hAnsi="微软雅黑"/>
          <w:color w:val="7030A0"/>
          <w:sz w:val="20"/>
          <w:szCs w:val="20"/>
        </w:rPr>
      </w:pPr>
      <w:r w:rsidRPr="00CB4C8E">
        <w:rPr>
          <w:rFonts w:ascii="微软雅黑" w:eastAsia="微软雅黑" w:hAnsi="微软雅黑" w:cs="楷体_GB2312"/>
          <w:color w:val="7030A0"/>
          <w:sz w:val="20"/>
          <w:szCs w:val="20"/>
        </w:rPr>
        <w:t>第二节</w:t>
      </w:r>
      <w:r w:rsidR="00A05446">
        <w:rPr>
          <w:rFonts w:ascii="微软雅黑" w:eastAsia="微软雅黑" w:hAnsi="微软雅黑" w:cs="楷体_GB2312" w:hint="eastAsia"/>
          <w:color w:val="7030A0"/>
          <w:sz w:val="20"/>
          <w:szCs w:val="20"/>
        </w:rPr>
        <w:t xml:space="preserve"> </w:t>
      </w:r>
      <w:r w:rsidRPr="00CB4C8E">
        <w:rPr>
          <w:rFonts w:ascii="微软雅黑" w:eastAsia="微软雅黑" w:hAnsi="微软雅黑" w:cs="楷体_GB2312"/>
          <w:color w:val="7030A0"/>
          <w:sz w:val="20"/>
          <w:szCs w:val="20"/>
        </w:rPr>
        <w:t>地域管辖</w:t>
      </w:r>
      <w:r w:rsidR="00DD62CA" w:rsidRPr="00CB4C8E">
        <w:rPr>
          <w:rFonts w:ascii="微软雅黑" w:eastAsia="微软雅黑" w:hAnsi="微软雅黑" w:cs="楷体_GB2312" w:hint="eastAsia"/>
          <w:color w:val="7030A0"/>
          <w:sz w:val="20"/>
          <w:szCs w:val="20"/>
        </w:rPr>
        <w:t xml:space="preserve"> ---------------</w:t>
      </w:r>
      <w:r w:rsidR="009D0C28" w:rsidRPr="00CB4C8E">
        <w:rPr>
          <w:rFonts w:ascii="微软雅黑" w:eastAsia="微软雅黑" w:hAnsi="微软雅黑" w:cs="楷体_GB2312" w:hint="eastAsia"/>
          <w:color w:val="7030A0"/>
          <w:sz w:val="20"/>
          <w:szCs w:val="20"/>
        </w:rPr>
        <w:t>----</w:t>
      </w:r>
      <w:r w:rsidR="00DD62CA" w:rsidRPr="00CB4C8E">
        <w:rPr>
          <w:rFonts w:ascii="微软雅黑" w:eastAsia="微软雅黑" w:hAnsi="微软雅黑" w:cs="楷体_GB2312" w:hint="eastAsia"/>
          <w:color w:val="7030A0"/>
          <w:sz w:val="20"/>
          <w:szCs w:val="20"/>
        </w:rPr>
        <w:t>------</w:t>
      </w:r>
      <w:r w:rsidR="002B050F" w:rsidRPr="00CB4C8E">
        <w:rPr>
          <w:rFonts w:ascii="微软雅黑" w:eastAsia="微软雅黑" w:hAnsi="微软雅黑" w:cs="楷体_GB2312" w:hint="eastAsia"/>
          <w:color w:val="7030A0"/>
          <w:sz w:val="20"/>
          <w:szCs w:val="20"/>
        </w:rPr>
        <w:t>----------</w:t>
      </w:r>
      <w:r w:rsidR="00DD62CA" w:rsidRPr="00CB4C8E">
        <w:rPr>
          <w:rFonts w:ascii="微软雅黑" w:eastAsia="微软雅黑" w:hAnsi="微软雅黑" w:cs="楷体_GB2312" w:hint="eastAsia"/>
          <w:color w:val="7030A0"/>
          <w:sz w:val="20"/>
          <w:szCs w:val="20"/>
        </w:rPr>
        <w:t>----------</w:t>
      </w:r>
      <w:r w:rsidR="000939C6" w:rsidRPr="00CB4C8E">
        <w:rPr>
          <w:rFonts w:ascii="微软雅黑" w:eastAsia="微软雅黑" w:hAnsi="微软雅黑" w:cs="楷体_GB2312" w:hint="eastAsia"/>
          <w:color w:val="7030A0"/>
          <w:sz w:val="20"/>
          <w:szCs w:val="20"/>
        </w:rPr>
        <w:t>-</w:t>
      </w:r>
      <w:r w:rsidR="007B47E9" w:rsidRPr="00CB4C8E">
        <w:rPr>
          <w:rFonts w:ascii="微软雅黑" w:eastAsia="微软雅黑" w:hAnsi="微软雅黑" w:cs="楷体_GB2312" w:hint="eastAsia"/>
          <w:color w:val="7030A0"/>
          <w:sz w:val="20"/>
          <w:szCs w:val="20"/>
        </w:rPr>
        <w:t>----</w:t>
      </w:r>
      <w:r w:rsidR="000939C6" w:rsidRPr="00CB4C8E">
        <w:rPr>
          <w:rFonts w:ascii="微软雅黑" w:eastAsia="微软雅黑" w:hAnsi="微软雅黑" w:cs="楷体_GB2312" w:hint="eastAsia"/>
          <w:color w:val="7030A0"/>
          <w:sz w:val="20"/>
          <w:szCs w:val="20"/>
        </w:rPr>
        <w:t>-------------</w:t>
      </w:r>
      <w:r w:rsidR="00A05446">
        <w:rPr>
          <w:rFonts w:ascii="微软雅黑" w:eastAsia="微软雅黑" w:hAnsi="微软雅黑" w:cs="楷体_GB2312" w:hint="eastAsia"/>
          <w:color w:val="7030A0"/>
          <w:sz w:val="20"/>
          <w:szCs w:val="20"/>
        </w:rPr>
        <w:t>------</w:t>
      </w:r>
      <w:r w:rsidR="00C204AF" w:rsidRPr="00CB4C8E">
        <w:rPr>
          <w:rFonts w:ascii="微软雅黑" w:eastAsia="微软雅黑" w:hAnsi="微软雅黑" w:cs="楷体_GB2312" w:hint="eastAsia"/>
          <w:color w:val="7030A0"/>
          <w:sz w:val="20"/>
          <w:szCs w:val="20"/>
        </w:rPr>
        <w:t>-</w:t>
      </w:r>
      <w:r w:rsidR="00DD62CA" w:rsidRPr="00CB4C8E">
        <w:rPr>
          <w:rFonts w:ascii="微软雅黑" w:eastAsia="微软雅黑" w:hAnsi="微软雅黑" w:cs="楷体_GB2312" w:hint="eastAsia"/>
          <w:color w:val="7030A0"/>
          <w:sz w:val="20"/>
          <w:szCs w:val="20"/>
        </w:rPr>
        <w:t>----</w:t>
      </w:r>
      <w:r w:rsidR="00D45FCA">
        <w:rPr>
          <w:rFonts w:ascii="微软雅黑" w:eastAsia="微软雅黑" w:hAnsi="微软雅黑" w:cs="楷体_GB2312" w:hint="eastAsia"/>
          <w:color w:val="7030A0"/>
          <w:sz w:val="20"/>
          <w:szCs w:val="20"/>
        </w:rPr>
        <w:t>-</w:t>
      </w:r>
      <w:r w:rsidR="00881089" w:rsidRPr="00CB4C8E">
        <w:rPr>
          <w:rFonts w:ascii="微软雅黑" w:eastAsia="微软雅黑" w:hAnsi="微软雅黑" w:cs="楷体_GB2312" w:hint="eastAsia"/>
          <w:color w:val="7030A0"/>
          <w:sz w:val="20"/>
          <w:szCs w:val="20"/>
        </w:rPr>
        <w:t>----- P0</w:t>
      </w:r>
      <w:r w:rsidR="004140A7">
        <w:rPr>
          <w:rFonts w:ascii="微软雅黑" w:eastAsia="微软雅黑" w:hAnsi="微软雅黑" w:cs="楷体_GB2312" w:hint="eastAsia"/>
          <w:color w:val="7030A0"/>
          <w:sz w:val="20"/>
          <w:szCs w:val="20"/>
        </w:rPr>
        <w:t>2</w:t>
      </w:r>
      <w:r w:rsidR="00D45FCA">
        <w:rPr>
          <w:rFonts w:ascii="微软雅黑" w:eastAsia="微软雅黑" w:hAnsi="微软雅黑" w:cs="楷体_GB2312" w:hint="eastAsia"/>
          <w:color w:val="7030A0"/>
          <w:sz w:val="20"/>
          <w:szCs w:val="20"/>
        </w:rPr>
        <w:t xml:space="preserve"> </w:t>
      </w:r>
      <w:r w:rsidR="00A05446">
        <w:rPr>
          <w:rFonts w:ascii="微软雅黑" w:eastAsia="微软雅黑" w:hAnsi="微软雅黑" w:cs="楷体_GB2312" w:hint="eastAsia"/>
          <w:color w:val="7030A0"/>
          <w:sz w:val="20"/>
          <w:szCs w:val="20"/>
        </w:rPr>
        <w:t xml:space="preserve">   </w:t>
      </w:r>
      <w:r w:rsidR="00D45FCA">
        <w:rPr>
          <w:rFonts w:ascii="微软雅黑" w:eastAsia="微软雅黑" w:hAnsi="微软雅黑" w:cs="楷体_GB2312" w:hint="eastAsia"/>
          <w:color w:val="7030A0"/>
          <w:sz w:val="20"/>
          <w:szCs w:val="20"/>
        </w:rPr>
        <w:t xml:space="preserve"> </w:t>
      </w:r>
    </w:p>
    <w:p w:rsidR="00497492" w:rsidRPr="00D45FCA" w:rsidRDefault="00594EFB" w:rsidP="00D45FCA">
      <w:pPr>
        <w:wordWrap w:val="0"/>
        <w:spacing w:line="240" w:lineRule="exact"/>
        <w:ind w:firstLineChars="400" w:firstLine="783"/>
        <w:jc w:val="right"/>
        <w:rPr>
          <w:rFonts w:ascii="微软雅黑" w:eastAsia="微软雅黑" w:hAnsi="微软雅黑"/>
          <w:color w:val="984806" w:themeColor="accent6" w:themeShade="80"/>
          <w:sz w:val="20"/>
          <w:szCs w:val="20"/>
        </w:rPr>
      </w:pPr>
      <w:r w:rsidRPr="00D45FCA">
        <w:rPr>
          <w:rFonts w:ascii="微软雅黑" w:eastAsia="微软雅黑" w:hAnsi="微软雅黑" w:cs="楷体_GB2312"/>
          <w:color w:val="984806" w:themeColor="accent6" w:themeShade="80"/>
          <w:sz w:val="20"/>
          <w:szCs w:val="20"/>
        </w:rPr>
        <w:t>第三节</w:t>
      </w:r>
      <w:r w:rsidR="00A05446">
        <w:rPr>
          <w:rFonts w:ascii="微软雅黑" w:eastAsia="微软雅黑" w:hAnsi="微软雅黑" w:cs="楷体_GB2312" w:hint="eastAsia"/>
          <w:color w:val="984806" w:themeColor="accent6" w:themeShade="80"/>
          <w:sz w:val="20"/>
          <w:szCs w:val="20"/>
        </w:rPr>
        <w:t xml:space="preserve"> </w:t>
      </w:r>
      <w:r w:rsidRPr="00D45FCA">
        <w:rPr>
          <w:rFonts w:ascii="微软雅黑" w:eastAsia="微软雅黑" w:hAnsi="微软雅黑" w:cs="楷体_GB2312"/>
          <w:color w:val="984806" w:themeColor="accent6" w:themeShade="80"/>
          <w:sz w:val="20"/>
          <w:szCs w:val="20"/>
        </w:rPr>
        <w:t>移送管辖和指定管辖</w:t>
      </w:r>
      <w:r w:rsidR="00DD62CA" w:rsidRPr="00D45FCA">
        <w:rPr>
          <w:rFonts w:ascii="微软雅黑" w:eastAsia="微软雅黑" w:hAnsi="微软雅黑" w:cs="楷体_GB2312" w:hint="eastAsia"/>
          <w:color w:val="984806" w:themeColor="accent6" w:themeShade="80"/>
          <w:sz w:val="20"/>
          <w:szCs w:val="20"/>
        </w:rPr>
        <w:t xml:space="preserve"> ------------</w:t>
      </w:r>
      <w:r w:rsidR="009D0C28" w:rsidRPr="00D45FCA">
        <w:rPr>
          <w:rFonts w:ascii="微软雅黑" w:eastAsia="微软雅黑" w:hAnsi="微软雅黑" w:cs="楷体_GB2312" w:hint="eastAsia"/>
          <w:color w:val="984806" w:themeColor="accent6" w:themeShade="80"/>
          <w:sz w:val="20"/>
          <w:szCs w:val="20"/>
        </w:rPr>
        <w:t>-----</w:t>
      </w:r>
      <w:r w:rsidR="002B050F" w:rsidRPr="00D45FCA">
        <w:rPr>
          <w:rFonts w:ascii="微软雅黑" w:eastAsia="微软雅黑" w:hAnsi="微软雅黑" w:cs="楷体_GB2312" w:hint="eastAsia"/>
          <w:color w:val="984806" w:themeColor="accent6" w:themeShade="80"/>
          <w:sz w:val="20"/>
          <w:szCs w:val="20"/>
        </w:rPr>
        <w:t>---------</w:t>
      </w:r>
      <w:r w:rsidR="009D0C28" w:rsidRPr="00D45FCA">
        <w:rPr>
          <w:rFonts w:ascii="微软雅黑" w:eastAsia="微软雅黑" w:hAnsi="微软雅黑" w:cs="楷体_GB2312" w:hint="eastAsia"/>
          <w:color w:val="984806" w:themeColor="accent6" w:themeShade="80"/>
          <w:sz w:val="20"/>
          <w:szCs w:val="20"/>
        </w:rPr>
        <w:t>--</w:t>
      </w:r>
      <w:r w:rsidR="00DD62CA" w:rsidRPr="00D45FCA">
        <w:rPr>
          <w:rFonts w:ascii="微软雅黑" w:eastAsia="微软雅黑" w:hAnsi="微软雅黑" w:cs="楷体_GB2312" w:hint="eastAsia"/>
          <w:color w:val="984806" w:themeColor="accent6" w:themeShade="80"/>
          <w:sz w:val="20"/>
          <w:szCs w:val="20"/>
        </w:rPr>
        <w:t>-</w:t>
      </w:r>
      <w:r w:rsidR="00A05446">
        <w:rPr>
          <w:rFonts w:ascii="微软雅黑" w:eastAsia="微软雅黑" w:hAnsi="微软雅黑" w:cs="楷体_GB2312" w:hint="eastAsia"/>
          <w:color w:val="984806" w:themeColor="accent6" w:themeShade="80"/>
          <w:sz w:val="20"/>
          <w:szCs w:val="20"/>
        </w:rPr>
        <w:t>-</w:t>
      </w:r>
      <w:r w:rsidR="005A50F6">
        <w:rPr>
          <w:rFonts w:ascii="微软雅黑" w:eastAsia="微软雅黑" w:hAnsi="微软雅黑" w:cs="楷体_GB2312" w:hint="eastAsia"/>
          <w:color w:val="984806" w:themeColor="accent6" w:themeShade="80"/>
          <w:sz w:val="20"/>
          <w:szCs w:val="20"/>
        </w:rPr>
        <w:t>--</w:t>
      </w:r>
      <w:r w:rsidR="007B47E9" w:rsidRPr="00D45FCA">
        <w:rPr>
          <w:rFonts w:ascii="微软雅黑" w:eastAsia="微软雅黑" w:hAnsi="微软雅黑" w:cs="楷体_GB2312" w:hint="eastAsia"/>
          <w:color w:val="984806" w:themeColor="accent6" w:themeShade="80"/>
          <w:sz w:val="20"/>
          <w:szCs w:val="20"/>
        </w:rPr>
        <w:t>--</w:t>
      </w:r>
      <w:r w:rsidR="00DD62CA" w:rsidRPr="00D45FCA">
        <w:rPr>
          <w:rFonts w:ascii="微软雅黑" w:eastAsia="微软雅黑" w:hAnsi="微软雅黑" w:cs="楷体_GB2312" w:hint="eastAsia"/>
          <w:color w:val="984806" w:themeColor="accent6" w:themeShade="80"/>
          <w:sz w:val="20"/>
          <w:szCs w:val="20"/>
        </w:rPr>
        <w:t>--------</w:t>
      </w:r>
      <w:r w:rsidR="00D45FCA">
        <w:rPr>
          <w:rFonts w:ascii="微软雅黑" w:eastAsia="微软雅黑" w:hAnsi="微软雅黑" w:cs="楷体_GB2312" w:hint="eastAsia"/>
          <w:color w:val="984806" w:themeColor="accent6" w:themeShade="80"/>
          <w:sz w:val="20"/>
          <w:szCs w:val="20"/>
        </w:rPr>
        <w:t>-</w:t>
      </w:r>
      <w:r w:rsidR="00DD62CA" w:rsidRPr="00D45FCA">
        <w:rPr>
          <w:rFonts w:ascii="微软雅黑" w:eastAsia="微软雅黑" w:hAnsi="微软雅黑" w:cs="楷体_GB2312" w:hint="eastAsia"/>
          <w:color w:val="984806" w:themeColor="accent6" w:themeShade="80"/>
          <w:sz w:val="20"/>
          <w:szCs w:val="20"/>
        </w:rPr>
        <w:t>---------</w:t>
      </w:r>
      <w:r w:rsidR="00A05446">
        <w:rPr>
          <w:rFonts w:ascii="微软雅黑" w:eastAsia="微软雅黑" w:hAnsi="微软雅黑" w:cs="楷体_GB2312" w:hint="eastAsia"/>
          <w:color w:val="984806" w:themeColor="accent6" w:themeShade="80"/>
          <w:sz w:val="20"/>
          <w:szCs w:val="20"/>
        </w:rPr>
        <w:t>--</w:t>
      </w:r>
      <w:r w:rsidR="00882CCE" w:rsidRPr="00D45FCA">
        <w:rPr>
          <w:rFonts w:ascii="微软雅黑" w:eastAsia="微软雅黑" w:hAnsi="微软雅黑" w:cs="楷体_GB2312" w:hint="eastAsia"/>
          <w:color w:val="984806" w:themeColor="accent6" w:themeShade="80"/>
          <w:sz w:val="20"/>
          <w:szCs w:val="20"/>
        </w:rPr>
        <w:t>--</w:t>
      </w:r>
      <w:r w:rsidR="00C204AF" w:rsidRPr="00D45FCA">
        <w:rPr>
          <w:rFonts w:ascii="微软雅黑" w:eastAsia="微软雅黑" w:hAnsi="微软雅黑" w:cs="楷体_GB2312" w:hint="eastAsia"/>
          <w:color w:val="984806" w:themeColor="accent6" w:themeShade="80"/>
          <w:sz w:val="20"/>
          <w:szCs w:val="20"/>
        </w:rPr>
        <w:t>------</w:t>
      </w:r>
      <w:r w:rsidR="00DD62CA" w:rsidRPr="00D45FCA">
        <w:rPr>
          <w:rFonts w:ascii="微软雅黑" w:eastAsia="微软雅黑" w:hAnsi="微软雅黑" w:cs="楷体_GB2312" w:hint="eastAsia"/>
          <w:color w:val="984806" w:themeColor="accent6" w:themeShade="80"/>
          <w:sz w:val="20"/>
          <w:szCs w:val="20"/>
        </w:rPr>
        <w:t>-</w:t>
      </w:r>
      <w:r w:rsidR="00881089" w:rsidRPr="00D45FCA">
        <w:rPr>
          <w:rFonts w:ascii="微软雅黑" w:eastAsia="微软雅黑" w:hAnsi="微软雅黑" w:cs="楷体_GB2312" w:hint="eastAsia"/>
          <w:color w:val="984806" w:themeColor="accent6" w:themeShade="80"/>
          <w:sz w:val="20"/>
          <w:szCs w:val="20"/>
        </w:rPr>
        <w:t>----- P0</w:t>
      </w:r>
      <w:r w:rsidR="004140A7">
        <w:rPr>
          <w:rFonts w:ascii="微软雅黑" w:eastAsia="微软雅黑" w:hAnsi="微软雅黑" w:cs="楷体_GB2312" w:hint="eastAsia"/>
          <w:color w:val="984806" w:themeColor="accent6" w:themeShade="80"/>
          <w:sz w:val="20"/>
          <w:szCs w:val="20"/>
        </w:rPr>
        <w:t>3</w:t>
      </w:r>
      <w:r w:rsidR="00D45FCA">
        <w:rPr>
          <w:rFonts w:ascii="微软雅黑" w:eastAsia="微软雅黑" w:hAnsi="微软雅黑" w:cs="楷体_GB2312" w:hint="eastAsia"/>
          <w:color w:val="984806" w:themeColor="accent6" w:themeShade="80"/>
          <w:sz w:val="20"/>
          <w:szCs w:val="20"/>
        </w:rPr>
        <w:t xml:space="preserve"> </w:t>
      </w:r>
      <w:r w:rsidR="00A05446">
        <w:rPr>
          <w:rFonts w:ascii="微软雅黑" w:eastAsia="微软雅黑" w:hAnsi="微软雅黑" w:cs="楷体_GB2312" w:hint="eastAsia"/>
          <w:color w:val="984806" w:themeColor="accent6" w:themeShade="80"/>
          <w:sz w:val="20"/>
          <w:szCs w:val="20"/>
        </w:rPr>
        <w:t xml:space="preserve">   </w:t>
      </w:r>
      <w:r w:rsidR="00D45FCA">
        <w:rPr>
          <w:rFonts w:ascii="微软雅黑" w:eastAsia="微软雅黑" w:hAnsi="微软雅黑" w:cs="楷体_GB2312" w:hint="eastAsia"/>
          <w:color w:val="984806" w:themeColor="accent6" w:themeShade="80"/>
          <w:sz w:val="20"/>
          <w:szCs w:val="20"/>
        </w:rPr>
        <w:t xml:space="preserve"> </w:t>
      </w:r>
    </w:p>
    <w:p w:rsidR="00497492" w:rsidRPr="00331BF6" w:rsidRDefault="00594EFB" w:rsidP="00D45FCA">
      <w:pPr>
        <w:wordWrap w:val="0"/>
        <w:spacing w:line="240" w:lineRule="exact"/>
        <w:ind w:firstLineChars="200" w:firstLine="392"/>
        <w:jc w:val="right"/>
        <w:rPr>
          <w:rFonts w:ascii="微软雅黑" w:eastAsia="微软雅黑" w:hAnsi="微软雅黑"/>
          <w:b/>
          <w:color w:val="7030A0"/>
          <w:sz w:val="20"/>
          <w:szCs w:val="20"/>
        </w:rPr>
      </w:pPr>
      <w:r w:rsidRPr="00331BF6">
        <w:rPr>
          <w:rFonts w:ascii="微软雅黑" w:eastAsia="微软雅黑" w:hAnsi="微软雅黑" w:cs="楷体_GB2312"/>
          <w:b/>
          <w:color w:val="7030A0"/>
          <w:sz w:val="20"/>
          <w:szCs w:val="20"/>
        </w:rPr>
        <w:t>第三章　审判组织</w:t>
      </w:r>
      <w:r w:rsidR="00DD62CA" w:rsidRPr="00331BF6">
        <w:rPr>
          <w:rFonts w:ascii="微软雅黑" w:eastAsia="微软雅黑" w:hAnsi="微软雅黑" w:cs="楷体_GB2312" w:hint="eastAsia"/>
          <w:b/>
          <w:color w:val="7030A0"/>
          <w:sz w:val="20"/>
          <w:szCs w:val="20"/>
        </w:rPr>
        <w:t xml:space="preserve"> ------------------</w:t>
      </w:r>
      <w:r w:rsidR="009D0C28" w:rsidRPr="00331BF6">
        <w:rPr>
          <w:rFonts w:ascii="微软雅黑" w:eastAsia="微软雅黑" w:hAnsi="微软雅黑" w:cs="楷体_GB2312" w:hint="eastAsia"/>
          <w:b/>
          <w:color w:val="7030A0"/>
          <w:sz w:val="20"/>
          <w:szCs w:val="20"/>
        </w:rPr>
        <w:t>--</w:t>
      </w:r>
      <w:r w:rsidR="00DD62CA" w:rsidRPr="00331BF6">
        <w:rPr>
          <w:rFonts w:ascii="微软雅黑" w:eastAsia="微软雅黑" w:hAnsi="微软雅黑" w:cs="楷体_GB2312" w:hint="eastAsia"/>
          <w:b/>
          <w:color w:val="7030A0"/>
          <w:sz w:val="20"/>
          <w:szCs w:val="20"/>
        </w:rPr>
        <w:t>-------</w:t>
      </w:r>
      <w:r w:rsidR="009D0C28" w:rsidRPr="00331BF6">
        <w:rPr>
          <w:rFonts w:ascii="微软雅黑" w:eastAsia="微软雅黑" w:hAnsi="微软雅黑" w:cs="楷体_GB2312" w:hint="eastAsia"/>
          <w:b/>
          <w:color w:val="7030A0"/>
          <w:sz w:val="20"/>
          <w:szCs w:val="20"/>
        </w:rPr>
        <w:t>-</w:t>
      </w:r>
      <w:r w:rsidR="00DD62CA" w:rsidRPr="00331BF6">
        <w:rPr>
          <w:rFonts w:ascii="微软雅黑" w:eastAsia="微软雅黑" w:hAnsi="微软雅黑" w:cs="楷体_GB2312" w:hint="eastAsia"/>
          <w:b/>
          <w:color w:val="7030A0"/>
          <w:sz w:val="20"/>
          <w:szCs w:val="20"/>
        </w:rPr>
        <w:t>----</w:t>
      </w:r>
      <w:r w:rsidR="002B050F" w:rsidRPr="00331BF6">
        <w:rPr>
          <w:rFonts w:ascii="微软雅黑" w:eastAsia="微软雅黑" w:hAnsi="微软雅黑" w:cs="楷体_GB2312" w:hint="eastAsia"/>
          <w:b/>
          <w:color w:val="7030A0"/>
          <w:sz w:val="20"/>
          <w:szCs w:val="20"/>
        </w:rPr>
        <w:t>------</w:t>
      </w:r>
      <w:r w:rsidR="00DD62CA" w:rsidRPr="00331BF6">
        <w:rPr>
          <w:rFonts w:ascii="微软雅黑" w:eastAsia="微软雅黑" w:hAnsi="微软雅黑" w:cs="楷体_GB2312" w:hint="eastAsia"/>
          <w:b/>
          <w:color w:val="7030A0"/>
          <w:sz w:val="20"/>
          <w:szCs w:val="20"/>
        </w:rPr>
        <w:t>--------------</w:t>
      </w:r>
      <w:r w:rsidR="007B47E9" w:rsidRPr="00331BF6">
        <w:rPr>
          <w:rFonts w:ascii="微软雅黑" w:eastAsia="微软雅黑" w:hAnsi="微软雅黑" w:cs="楷体_GB2312" w:hint="eastAsia"/>
          <w:b/>
          <w:color w:val="7030A0"/>
          <w:sz w:val="20"/>
          <w:szCs w:val="20"/>
        </w:rPr>
        <w:t>----</w:t>
      </w:r>
      <w:r w:rsidR="00A05446" w:rsidRPr="00331BF6">
        <w:rPr>
          <w:rFonts w:ascii="微软雅黑" w:eastAsia="微软雅黑" w:hAnsi="微软雅黑" w:cs="楷体_GB2312" w:hint="eastAsia"/>
          <w:b/>
          <w:color w:val="7030A0"/>
          <w:sz w:val="20"/>
          <w:szCs w:val="20"/>
        </w:rPr>
        <w:t>----------</w:t>
      </w:r>
      <w:r w:rsidR="00DD62CA" w:rsidRPr="00331BF6">
        <w:rPr>
          <w:rFonts w:ascii="微软雅黑" w:eastAsia="微软雅黑" w:hAnsi="微软雅黑" w:cs="楷体_GB2312" w:hint="eastAsia"/>
          <w:b/>
          <w:color w:val="7030A0"/>
          <w:sz w:val="20"/>
          <w:szCs w:val="20"/>
        </w:rPr>
        <w:t>-</w:t>
      </w:r>
      <w:r w:rsidR="00D45FCA" w:rsidRPr="00331BF6">
        <w:rPr>
          <w:rFonts w:ascii="微软雅黑" w:eastAsia="微软雅黑" w:hAnsi="微软雅黑" w:cs="楷体_GB2312" w:hint="eastAsia"/>
          <w:b/>
          <w:color w:val="7030A0"/>
          <w:sz w:val="20"/>
          <w:szCs w:val="20"/>
        </w:rPr>
        <w:t>--</w:t>
      </w:r>
      <w:r w:rsidR="00C204AF" w:rsidRPr="00331BF6">
        <w:rPr>
          <w:rFonts w:ascii="微软雅黑" w:eastAsia="微软雅黑" w:hAnsi="微软雅黑" w:cs="楷体_GB2312" w:hint="eastAsia"/>
          <w:b/>
          <w:color w:val="7030A0"/>
          <w:sz w:val="20"/>
          <w:szCs w:val="20"/>
        </w:rPr>
        <w:t>-</w:t>
      </w:r>
      <w:r w:rsidR="00DD62CA" w:rsidRPr="00331BF6">
        <w:rPr>
          <w:rFonts w:ascii="微软雅黑" w:eastAsia="微软雅黑" w:hAnsi="微软雅黑" w:cs="楷体_GB2312" w:hint="eastAsia"/>
          <w:b/>
          <w:color w:val="7030A0"/>
          <w:sz w:val="20"/>
          <w:szCs w:val="20"/>
        </w:rPr>
        <w:t>----</w:t>
      </w:r>
      <w:r w:rsidR="00A05446" w:rsidRPr="00331BF6">
        <w:rPr>
          <w:rFonts w:ascii="微软雅黑" w:eastAsia="微软雅黑" w:hAnsi="微软雅黑" w:cs="楷体_GB2312" w:hint="eastAsia"/>
          <w:b/>
          <w:color w:val="7030A0"/>
          <w:sz w:val="20"/>
          <w:szCs w:val="20"/>
        </w:rPr>
        <w:t>-</w:t>
      </w:r>
      <w:r w:rsidR="00881089" w:rsidRPr="00331BF6">
        <w:rPr>
          <w:rFonts w:ascii="微软雅黑" w:eastAsia="微软雅黑" w:hAnsi="微软雅黑" w:cs="楷体_GB2312" w:hint="eastAsia"/>
          <w:b/>
          <w:color w:val="7030A0"/>
          <w:sz w:val="20"/>
          <w:szCs w:val="20"/>
        </w:rPr>
        <w:t>--------- P0</w:t>
      </w:r>
      <w:r w:rsidR="004140A7" w:rsidRPr="00331BF6">
        <w:rPr>
          <w:rFonts w:ascii="微软雅黑" w:eastAsia="微软雅黑" w:hAnsi="微软雅黑" w:cs="楷体_GB2312" w:hint="eastAsia"/>
          <w:b/>
          <w:color w:val="7030A0"/>
          <w:sz w:val="20"/>
          <w:szCs w:val="20"/>
        </w:rPr>
        <w:t>3</w:t>
      </w:r>
      <w:r w:rsidR="00D45FCA" w:rsidRPr="00331BF6">
        <w:rPr>
          <w:rFonts w:ascii="微软雅黑" w:eastAsia="微软雅黑" w:hAnsi="微软雅黑" w:cs="楷体_GB2312" w:hint="eastAsia"/>
          <w:b/>
          <w:color w:val="7030A0"/>
          <w:sz w:val="20"/>
          <w:szCs w:val="20"/>
        </w:rPr>
        <w:t xml:space="preserve"> </w:t>
      </w:r>
      <w:r w:rsidR="00A05446" w:rsidRPr="00331BF6">
        <w:rPr>
          <w:rFonts w:ascii="微软雅黑" w:eastAsia="微软雅黑" w:hAnsi="微软雅黑" w:cs="楷体_GB2312" w:hint="eastAsia"/>
          <w:b/>
          <w:color w:val="7030A0"/>
          <w:sz w:val="20"/>
          <w:szCs w:val="20"/>
        </w:rPr>
        <w:t xml:space="preserve">   </w:t>
      </w:r>
      <w:r w:rsidR="00D45FCA" w:rsidRPr="00331BF6">
        <w:rPr>
          <w:rFonts w:ascii="微软雅黑" w:eastAsia="微软雅黑" w:hAnsi="微软雅黑" w:cs="楷体_GB2312" w:hint="eastAsia"/>
          <w:b/>
          <w:color w:val="7030A0"/>
          <w:sz w:val="20"/>
          <w:szCs w:val="20"/>
        </w:rPr>
        <w:t xml:space="preserve"> </w:t>
      </w:r>
    </w:p>
    <w:p w:rsidR="00497492" w:rsidRPr="00331BF6" w:rsidRDefault="00594EFB" w:rsidP="00D45FCA">
      <w:pPr>
        <w:wordWrap w:val="0"/>
        <w:spacing w:line="240" w:lineRule="exact"/>
        <w:ind w:firstLineChars="200" w:firstLine="392"/>
        <w:jc w:val="right"/>
        <w:rPr>
          <w:rFonts w:ascii="微软雅黑" w:eastAsia="微软雅黑" w:hAnsi="微软雅黑"/>
          <w:b/>
          <w:color w:val="984806" w:themeColor="accent6" w:themeShade="80"/>
          <w:sz w:val="20"/>
          <w:szCs w:val="20"/>
        </w:rPr>
      </w:pPr>
      <w:r w:rsidRPr="00331BF6">
        <w:rPr>
          <w:rFonts w:ascii="微软雅黑" w:eastAsia="微软雅黑" w:hAnsi="微软雅黑" w:cs="楷体_GB2312"/>
          <w:b/>
          <w:color w:val="984806" w:themeColor="accent6" w:themeShade="80"/>
          <w:sz w:val="20"/>
          <w:szCs w:val="20"/>
        </w:rPr>
        <w:t xml:space="preserve">第四章　</w:t>
      </w:r>
      <w:r w:rsidR="00FC2B4A" w:rsidRPr="00331BF6">
        <w:rPr>
          <w:rFonts w:ascii="微软雅黑" w:eastAsia="微软雅黑" w:hAnsi="微软雅黑" w:cs="楷体_GB2312"/>
          <w:b/>
          <w:color w:val="984806" w:themeColor="accent6" w:themeShade="80"/>
          <w:sz w:val="20"/>
          <w:szCs w:val="20"/>
        </w:rPr>
        <w:t>回</w:t>
      </w:r>
      <w:r w:rsidRPr="00331BF6">
        <w:rPr>
          <w:rFonts w:ascii="微软雅黑" w:eastAsia="微软雅黑" w:hAnsi="微软雅黑" w:cs="楷体_GB2312"/>
          <w:b/>
          <w:color w:val="984806" w:themeColor="accent6" w:themeShade="80"/>
          <w:sz w:val="20"/>
          <w:szCs w:val="20"/>
        </w:rPr>
        <w:t>避</w:t>
      </w:r>
      <w:r w:rsidR="00DD62CA" w:rsidRPr="00331BF6">
        <w:rPr>
          <w:rFonts w:ascii="微软雅黑" w:eastAsia="微软雅黑" w:hAnsi="微软雅黑" w:cs="楷体_GB2312" w:hint="eastAsia"/>
          <w:b/>
          <w:color w:val="984806" w:themeColor="accent6" w:themeShade="80"/>
          <w:sz w:val="20"/>
          <w:szCs w:val="20"/>
        </w:rPr>
        <w:t xml:space="preserve"> -------------------</w:t>
      </w:r>
      <w:r w:rsidR="009D0C28" w:rsidRPr="00331BF6">
        <w:rPr>
          <w:rFonts w:ascii="微软雅黑" w:eastAsia="微软雅黑" w:hAnsi="微软雅黑" w:cs="楷体_GB2312" w:hint="eastAsia"/>
          <w:b/>
          <w:color w:val="984806" w:themeColor="accent6" w:themeShade="80"/>
          <w:sz w:val="20"/>
          <w:szCs w:val="20"/>
        </w:rPr>
        <w:t>-</w:t>
      </w:r>
      <w:r w:rsidR="00DD62CA" w:rsidRPr="00331BF6">
        <w:rPr>
          <w:rFonts w:ascii="微软雅黑" w:eastAsia="微软雅黑" w:hAnsi="微软雅黑" w:cs="楷体_GB2312" w:hint="eastAsia"/>
          <w:b/>
          <w:color w:val="984806" w:themeColor="accent6" w:themeShade="80"/>
          <w:sz w:val="20"/>
          <w:szCs w:val="20"/>
        </w:rPr>
        <w:t>-----------</w:t>
      </w:r>
      <w:r w:rsidR="009D0C28" w:rsidRPr="00331BF6">
        <w:rPr>
          <w:rFonts w:ascii="微软雅黑" w:eastAsia="微软雅黑" w:hAnsi="微软雅黑" w:cs="楷体_GB2312" w:hint="eastAsia"/>
          <w:b/>
          <w:color w:val="984806" w:themeColor="accent6" w:themeShade="80"/>
          <w:sz w:val="20"/>
          <w:szCs w:val="20"/>
        </w:rPr>
        <w:t>--</w:t>
      </w:r>
      <w:r w:rsidR="00DD62CA" w:rsidRPr="00331BF6">
        <w:rPr>
          <w:rFonts w:ascii="微软雅黑" w:eastAsia="微软雅黑" w:hAnsi="微软雅黑" w:cs="楷体_GB2312" w:hint="eastAsia"/>
          <w:b/>
          <w:color w:val="984806" w:themeColor="accent6" w:themeShade="80"/>
          <w:sz w:val="20"/>
          <w:szCs w:val="20"/>
        </w:rPr>
        <w:t>--------</w:t>
      </w:r>
      <w:r w:rsidR="002B050F" w:rsidRPr="00331BF6">
        <w:rPr>
          <w:rFonts w:ascii="微软雅黑" w:eastAsia="微软雅黑" w:hAnsi="微软雅黑" w:cs="楷体_GB2312" w:hint="eastAsia"/>
          <w:b/>
          <w:color w:val="984806" w:themeColor="accent6" w:themeShade="80"/>
          <w:sz w:val="20"/>
          <w:szCs w:val="20"/>
        </w:rPr>
        <w:t>-----</w:t>
      </w:r>
      <w:r w:rsidR="00DD62CA" w:rsidRPr="00331BF6">
        <w:rPr>
          <w:rFonts w:ascii="微软雅黑" w:eastAsia="微软雅黑" w:hAnsi="微软雅黑" w:cs="楷体_GB2312" w:hint="eastAsia"/>
          <w:b/>
          <w:color w:val="984806" w:themeColor="accent6" w:themeShade="80"/>
          <w:sz w:val="20"/>
          <w:szCs w:val="20"/>
        </w:rPr>
        <w:t>------------</w:t>
      </w:r>
      <w:r w:rsidR="007B47E9" w:rsidRPr="00331BF6">
        <w:rPr>
          <w:rFonts w:ascii="微软雅黑" w:eastAsia="微软雅黑" w:hAnsi="微软雅黑" w:cs="楷体_GB2312" w:hint="eastAsia"/>
          <w:b/>
          <w:color w:val="984806" w:themeColor="accent6" w:themeShade="80"/>
          <w:sz w:val="20"/>
          <w:szCs w:val="20"/>
        </w:rPr>
        <w:t>-----</w:t>
      </w:r>
      <w:r w:rsidR="00A05446" w:rsidRPr="00331BF6">
        <w:rPr>
          <w:rFonts w:ascii="微软雅黑" w:eastAsia="微软雅黑" w:hAnsi="微软雅黑" w:cs="楷体_GB2312" w:hint="eastAsia"/>
          <w:b/>
          <w:color w:val="984806" w:themeColor="accent6" w:themeShade="80"/>
          <w:sz w:val="20"/>
          <w:szCs w:val="20"/>
        </w:rPr>
        <w:t>---------</w:t>
      </w:r>
      <w:r w:rsidR="00D45FCA" w:rsidRPr="00331BF6">
        <w:rPr>
          <w:rFonts w:ascii="微软雅黑" w:eastAsia="微软雅黑" w:hAnsi="微软雅黑" w:cs="楷体_GB2312" w:hint="eastAsia"/>
          <w:b/>
          <w:color w:val="984806" w:themeColor="accent6" w:themeShade="80"/>
          <w:sz w:val="20"/>
          <w:szCs w:val="20"/>
        </w:rPr>
        <w:t>--</w:t>
      </w:r>
      <w:r w:rsidR="00C204AF" w:rsidRPr="00331BF6">
        <w:rPr>
          <w:rFonts w:ascii="微软雅黑" w:eastAsia="微软雅黑" w:hAnsi="微软雅黑" w:cs="楷体_GB2312" w:hint="eastAsia"/>
          <w:b/>
          <w:color w:val="984806" w:themeColor="accent6" w:themeShade="80"/>
          <w:sz w:val="20"/>
          <w:szCs w:val="20"/>
        </w:rPr>
        <w:t>---</w:t>
      </w:r>
      <w:r w:rsidR="00DD62CA" w:rsidRPr="00331BF6">
        <w:rPr>
          <w:rFonts w:ascii="微软雅黑" w:eastAsia="微软雅黑" w:hAnsi="微软雅黑" w:cs="楷体_GB2312" w:hint="eastAsia"/>
          <w:b/>
          <w:color w:val="984806" w:themeColor="accent6" w:themeShade="80"/>
          <w:sz w:val="20"/>
          <w:szCs w:val="20"/>
        </w:rPr>
        <w:t>-</w:t>
      </w:r>
      <w:r w:rsidR="00A05446" w:rsidRPr="00331BF6">
        <w:rPr>
          <w:rFonts w:ascii="微软雅黑" w:eastAsia="微软雅黑" w:hAnsi="微软雅黑" w:cs="楷体_GB2312" w:hint="eastAsia"/>
          <w:b/>
          <w:color w:val="984806" w:themeColor="accent6" w:themeShade="80"/>
          <w:sz w:val="20"/>
          <w:szCs w:val="20"/>
        </w:rPr>
        <w:t>---------</w:t>
      </w:r>
      <w:r w:rsidR="00881089" w:rsidRPr="00331BF6">
        <w:rPr>
          <w:rFonts w:ascii="微软雅黑" w:eastAsia="微软雅黑" w:hAnsi="微软雅黑" w:cs="楷体_GB2312" w:hint="eastAsia"/>
          <w:b/>
          <w:color w:val="984806" w:themeColor="accent6" w:themeShade="80"/>
          <w:sz w:val="20"/>
          <w:szCs w:val="20"/>
        </w:rPr>
        <w:t>-- P0</w:t>
      </w:r>
      <w:r w:rsidR="004140A7" w:rsidRPr="00331BF6">
        <w:rPr>
          <w:rFonts w:ascii="微软雅黑" w:eastAsia="微软雅黑" w:hAnsi="微软雅黑" w:cs="楷体_GB2312" w:hint="eastAsia"/>
          <w:b/>
          <w:color w:val="984806" w:themeColor="accent6" w:themeShade="80"/>
          <w:sz w:val="20"/>
          <w:szCs w:val="20"/>
        </w:rPr>
        <w:t>3</w:t>
      </w:r>
      <w:r w:rsidR="00D45FCA" w:rsidRPr="00331BF6">
        <w:rPr>
          <w:rFonts w:ascii="微软雅黑" w:eastAsia="微软雅黑" w:hAnsi="微软雅黑" w:cs="楷体_GB2312" w:hint="eastAsia"/>
          <w:b/>
          <w:color w:val="984806" w:themeColor="accent6" w:themeShade="80"/>
          <w:sz w:val="20"/>
          <w:szCs w:val="20"/>
        </w:rPr>
        <w:t xml:space="preserve"> </w:t>
      </w:r>
      <w:r w:rsidR="00A05446" w:rsidRPr="00331BF6">
        <w:rPr>
          <w:rFonts w:ascii="微软雅黑" w:eastAsia="微软雅黑" w:hAnsi="微软雅黑" w:cs="楷体_GB2312" w:hint="eastAsia"/>
          <w:b/>
          <w:color w:val="984806" w:themeColor="accent6" w:themeShade="80"/>
          <w:sz w:val="20"/>
          <w:szCs w:val="20"/>
        </w:rPr>
        <w:t xml:space="preserve">   </w:t>
      </w:r>
      <w:r w:rsidR="00D45FCA" w:rsidRPr="00331BF6">
        <w:rPr>
          <w:rFonts w:ascii="微软雅黑" w:eastAsia="微软雅黑" w:hAnsi="微软雅黑" w:cs="楷体_GB2312" w:hint="eastAsia"/>
          <w:b/>
          <w:color w:val="984806" w:themeColor="accent6" w:themeShade="80"/>
          <w:sz w:val="20"/>
          <w:szCs w:val="20"/>
        </w:rPr>
        <w:t xml:space="preserve"> </w:t>
      </w:r>
    </w:p>
    <w:p w:rsidR="00497492" w:rsidRPr="00CB4C8E" w:rsidRDefault="00594EFB" w:rsidP="00D45FCA">
      <w:pPr>
        <w:wordWrap w:val="0"/>
        <w:spacing w:line="240" w:lineRule="exact"/>
        <w:ind w:firstLineChars="200" w:firstLine="392"/>
        <w:jc w:val="right"/>
        <w:rPr>
          <w:rFonts w:ascii="微软雅黑" w:eastAsia="微软雅黑" w:hAnsi="微软雅黑"/>
          <w:color w:val="7030A0"/>
          <w:sz w:val="20"/>
          <w:szCs w:val="20"/>
        </w:rPr>
      </w:pPr>
      <w:r w:rsidRPr="00331BF6">
        <w:rPr>
          <w:rFonts w:ascii="微软雅黑" w:eastAsia="微软雅黑" w:hAnsi="微软雅黑" w:cs="楷体_GB2312"/>
          <w:b/>
          <w:color w:val="7030A0"/>
          <w:sz w:val="20"/>
          <w:szCs w:val="20"/>
        </w:rPr>
        <w:t>第五章　诉讼参加人</w:t>
      </w:r>
      <w:r w:rsidR="00C204AF" w:rsidRPr="00331BF6">
        <w:rPr>
          <w:rFonts w:ascii="微软雅黑" w:eastAsia="微软雅黑" w:hAnsi="微软雅黑" w:cs="楷体_GB2312" w:hint="eastAsia"/>
          <w:b/>
          <w:color w:val="7030A0"/>
          <w:sz w:val="20"/>
          <w:szCs w:val="20"/>
        </w:rPr>
        <w:t xml:space="preserve"> </w:t>
      </w:r>
      <w:r w:rsidR="00DD62CA" w:rsidRPr="00331BF6">
        <w:rPr>
          <w:rFonts w:ascii="微软雅黑" w:eastAsia="微软雅黑" w:hAnsi="微软雅黑" w:cs="楷体_GB2312" w:hint="eastAsia"/>
          <w:b/>
          <w:color w:val="7030A0"/>
          <w:sz w:val="20"/>
          <w:szCs w:val="20"/>
        </w:rPr>
        <w:t>-----------------</w:t>
      </w:r>
      <w:r w:rsidR="009D0C28" w:rsidRPr="00331BF6">
        <w:rPr>
          <w:rFonts w:ascii="微软雅黑" w:eastAsia="微软雅黑" w:hAnsi="微软雅黑" w:cs="楷体_GB2312" w:hint="eastAsia"/>
          <w:b/>
          <w:color w:val="7030A0"/>
          <w:sz w:val="20"/>
          <w:szCs w:val="20"/>
        </w:rPr>
        <w:t>--</w:t>
      </w:r>
      <w:r w:rsidR="00DD62CA" w:rsidRPr="00331BF6">
        <w:rPr>
          <w:rFonts w:ascii="微软雅黑" w:eastAsia="微软雅黑" w:hAnsi="微软雅黑" w:cs="楷体_GB2312" w:hint="eastAsia"/>
          <w:b/>
          <w:color w:val="7030A0"/>
          <w:sz w:val="20"/>
          <w:szCs w:val="20"/>
        </w:rPr>
        <w:t>-</w:t>
      </w:r>
      <w:r w:rsidR="009D0C28" w:rsidRPr="00331BF6">
        <w:rPr>
          <w:rFonts w:ascii="微软雅黑" w:eastAsia="微软雅黑" w:hAnsi="微软雅黑" w:cs="楷体_GB2312" w:hint="eastAsia"/>
          <w:b/>
          <w:color w:val="7030A0"/>
          <w:sz w:val="20"/>
          <w:szCs w:val="20"/>
        </w:rPr>
        <w:t>-</w:t>
      </w:r>
      <w:r w:rsidR="00DD62CA" w:rsidRPr="00331BF6">
        <w:rPr>
          <w:rFonts w:ascii="微软雅黑" w:eastAsia="微软雅黑" w:hAnsi="微软雅黑" w:cs="楷体_GB2312" w:hint="eastAsia"/>
          <w:b/>
          <w:color w:val="7030A0"/>
          <w:sz w:val="20"/>
          <w:szCs w:val="20"/>
        </w:rPr>
        <w:t>----------</w:t>
      </w:r>
      <w:r w:rsidR="002B050F" w:rsidRPr="00331BF6">
        <w:rPr>
          <w:rFonts w:ascii="微软雅黑" w:eastAsia="微软雅黑" w:hAnsi="微软雅黑" w:cs="楷体_GB2312" w:hint="eastAsia"/>
          <w:b/>
          <w:color w:val="7030A0"/>
          <w:sz w:val="20"/>
          <w:szCs w:val="20"/>
        </w:rPr>
        <w:t>-----</w:t>
      </w:r>
      <w:r w:rsidR="00DD62CA" w:rsidRPr="00331BF6">
        <w:rPr>
          <w:rFonts w:ascii="微软雅黑" w:eastAsia="微软雅黑" w:hAnsi="微软雅黑" w:cs="楷体_GB2312" w:hint="eastAsia"/>
          <w:b/>
          <w:color w:val="7030A0"/>
          <w:sz w:val="20"/>
          <w:szCs w:val="20"/>
        </w:rPr>
        <w:t>------------------</w:t>
      </w:r>
      <w:r w:rsidR="007B47E9" w:rsidRPr="00331BF6">
        <w:rPr>
          <w:rFonts w:ascii="微软雅黑" w:eastAsia="微软雅黑" w:hAnsi="微软雅黑" w:cs="楷体_GB2312" w:hint="eastAsia"/>
          <w:b/>
          <w:color w:val="7030A0"/>
          <w:sz w:val="20"/>
          <w:szCs w:val="20"/>
        </w:rPr>
        <w:t>-----</w:t>
      </w:r>
      <w:r w:rsidR="00A05446" w:rsidRPr="00331BF6">
        <w:rPr>
          <w:rFonts w:ascii="微软雅黑" w:eastAsia="微软雅黑" w:hAnsi="微软雅黑" w:cs="楷体_GB2312" w:hint="eastAsia"/>
          <w:b/>
          <w:color w:val="7030A0"/>
          <w:sz w:val="20"/>
          <w:szCs w:val="20"/>
        </w:rPr>
        <w:t>-----</w:t>
      </w:r>
      <w:r w:rsidR="00882CCE" w:rsidRPr="00331BF6">
        <w:rPr>
          <w:rFonts w:ascii="微软雅黑" w:eastAsia="微软雅黑" w:hAnsi="微软雅黑" w:cs="楷体_GB2312" w:hint="eastAsia"/>
          <w:b/>
          <w:color w:val="7030A0"/>
          <w:sz w:val="20"/>
          <w:szCs w:val="20"/>
        </w:rPr>
        <w:t>--</w:t>
      </w:r>
      <w:r w:rsidR="00C204AF" w:rsidRPr="00331BF6">
        <w:rPr>
          <w:rFonts w:ascii="微软雅黑" w:eastAsia="微软雅黑" w:hAnsi="微软雅黑" w:cs="楷体_GB2312" w:hint="eastAsia"/>
          <w:b/>
          <w:color w:val="7030A0"/>
          <w:sz w:val="20"/>
          <w:szCs w:val="20"/>
        </w:rPr>
        <w:t>----------</w:t>
      </w:r>
      <w:r w:rsidR="00DD62CA" w:rsidRPr="00331BF6">
        <w:rPr>
          <w:rFonts w:ascii="微软雅黑" w:eastAsia="微软雅黑" w:hAnsi="微软雅黑" w:cs="楷体_GB2312" w:hint="eastAsia"/>
          <w:b/>
          <w:color w:val="7030A0"/>
          <w:sz w:val="20"/>
          <w:szCs w:val="20"/>
        </w:rPr>
        <w:t>-</w:t>
      </w:r>
      <w:r w:rsidR="00A05446" w:rsidRPr="00331BF6">
        <w:rPr>
          <w:rFonts w:ascii="微软雅黑" w:eastAsia="微软雅黑" w:hAnsi="微软雅黑" w:cs="楷体_GB2312" w:hint="eastAsia"/>
          <w:b/>
          <w:color w:val="7030A0"/>
          <w:sz w:val="20"/>
          <w:szCs w:val="20"/>
        </w:rPr>
        <w:t>--</w:t>
      </w:r>
      <w:r w:rsidR="000939C6" w:rsidRPr="00331BF6">
        <w:rPr>
          <w:rFonts w:ascii="微软雅黑" w:eastAsia="微软雅黑" w:hAnsi="微软雅黑" w:cs="楷体_GB2312" w:hint="eastAsia"/>
          <w:b/>
          <w:color w:val="7030A0"/>
          <w:sz w:val="20"/>
          <w:szCs w:val="20"/>
        </w:rPr>
        <w:t>-</w:t>
      </w:r>
      <w:r w:rsidR="00881089" w:rsidRPr="00331BF6">
        <w:rPr>
          <w:rFonts w:ascii="微软雅黑" w:eastAsia="微软雅黑" w:hAnsi="微软雅黑" w:cs="楷体_GB2312" w:hint="eastAsia"/>
          <w:b/>
          <w:color w:val="7030A0"/>
          <w:sz w:val="20"/>
          <w:szCs w:val="20"/>
        </w:rPr>
        <w:t>-- P0</w:t>
      </w:r>
      <w:r w:rsidR="004140A7" w:rsidRPr="00331BF6">
        <w:rPr>
          <w:rFonts w:ascii="微软雅黑" w:eastAsia="微软雅黑" w:hAnsi="微软雅黑" w:cs="楷体_GB2312" w:hint="eastAsia"/>
          <w:b/>
          <w:color w:val="7030A0"/>
          <w:sz w:val="20"/>
          <w:szCs w:val="20"/>
        </w:rPr>
        <w:t xml:space="preserve">4 </w:t>
      </w:r>
      <w:r w:rsidR="00A05446">
        <w:rPr>
          <w:rFonts w:ascii="微软雅黑" w:eastAsia="微软雅黑" w:hAnsi="微软雅黑" w:cs="楷体_GB2312" w:hint="eastAsia"/>
          <w:color w:val="7030A0"/>
          <w:sz w:val="20"/>
          <w:szCs w:val="20"/>
        </w:rPr>
        <w:t xml:space="preserve">  </w:t>
      </w:r>
      <w:r w:rsidR="00D45FCA">
        <w:rPr>
          <w:rFonts w:ascii="微软雅黑" w:eastAsia="微软雅黑" w:hAnsi="微软雅黑" w:cs="楷体_GB2312" w:hint="eastAsia"/>
          <w:color w:val="7030A0"/>
          <w:sz w:val="20"/>
          <w:szCs w:val="20"/>
        </w:rPr>
        <w:t xml:space="preserve">  </w:t>
      </w:r>
    </w:p>
    <w:p w:rsidR="00FC2B4A" w:rsidRPr="00D45FCA" w:rsidRDefault="00594EFB" w:rsidP="00D45FCA">
      <w:pPr>
        <w:wordWrap w:val="0"/>
        <w:spacing w:line="240" w:lineRule="exact"/>
        <w:ind w:firstLineChars="400" w:firstLine="783"/>
        <w:jc w:val="right"/>
        <w:rPr>
          <w:rFonts w:ascii="微软雅黑" w:eastAsia="微软雅黑" w:hAnsi="微软雅黑"/>
          <w:color w:val="984806" w:themeColor="accent6" w:themeShade="80"/>
          <w:sz w:val="20"/>
          <w:szCs w:val="20"/>
        </w:rPr>
      </w:pPr>
      <w:r w:rsidRPr="00D45FCA">
        <w:rPr>
          <w:rFonts w:ascii="微软雅黑" w:eastAsia="微软雅黑" w:hAnsi="微软雅黑" w:cs="楷体_GB2312"/>
          <w:color w:val="984806" w:themeColor="accent6" w:themeShade="80"/>
          <w:sz w:val="20"/>
          <w:szCs w:val="20"/>
        </w:rPr>
        <w:t>第一节</w:t>
      </w:r>
      <w:r w:rsidR="00A05446">
        <w:rPr>
          <w:rFonts w:ascii="微软雅黑" w:eastAsia="微软雅黑" w:hAnsi="微软雅黑" w:cs="楷体_GB2312" w:hint="eastAsia"/>
          <w:color w:val="984806" w:themeColor="accent6" w:themeShade="80"/>
          <w:sz w:val="20"/>
          <w:szCs w:val="20"/>
        </w:rPr>
        <w:t xml:space="preserve"> </w:t>
      </w:r>
      <w:r w:rsidRPr="00D45FCA">
        <w:rPr>
          <w:rFonts w:ascii="微软雅黑" w:eastAsia="微软雅黑" w:hAnsi="微软雅黑" w:cs="楷体_GB2312"/>
          <w:color w:val="984806" w:themeColor="accent6" w:themeShade="80"/>
          <w:sz w:val="20"/>
          <w:szCs w:val="20"/>
        </w:rPr>
        <w:t>当事人</w:t>
      </w:r>
      <w:r w:rsidR="00C204AF" w:rsidRPr="00D45FCA">
        <w:rPr>
          <w:rFonts w:ascii="微软雅黑" w:eastAsia="微软雅黑" w:hAnsi="微软雅黑" w:cs="楷体_GB2312" w:hint="eastAsia"/>
          <w:color w:val="984806" w:themeColor="accent6" w:themeShade="80"/>
          <w:sz w:val="20"/>
          <w:szCs w:val="20"/>
        </w:rPr>
        <w:t xml:space="preserve"> </w:t>
      </w:r>
      <w:r w:rsidR="00DD62CA" w:rsidRPr="00D45FCA">
        <w:rPr>
          <w:rFonts w:ascii="微软雅黑" w:eastAsia="微软雅黑" w:hAnsi="微软雅黑" w:cs="楷体_GB2312" w:hint="eastAsia"/>
          <w:color w:val="984806" w:themeColor="accent6" w:themeShade="80"/>
          <w:sz w:val="20"/>
          <w:szCs w:val="20"/>
        </w:rPr>
        <w:t>------------------</w:t>
      </w:r>
      <w:r w:rsidR="009D0C28" w:rsidRPr="00D45FCA">
        <w:rPr>
          <w:rFonts w:ascii="微软雅黑" w:eastAsia="微软雅黑" w:hAnsi="微软雅黑" w:cs="楷体_GB2312" w:hint="eastAsia"/>
          <w:color w:val="984806" w:themeColor="accent6" w:themeShade="80"/>
          <w:sz w:val="20"/>
          <w:szCs w:val="20"/>
        </w:rPr>
        <w:t>-----</w:t>
      </w:r>
      <w:r w:rsidR="000939C6" w:rsidRPr="00D45FCA">
        <w:rPr>
          <w:rFonts w:ascii="微软雅黑" w:eastAsia="微软雅黑" w:hAnsi="微软雅黑" w:cs="楷体_GB2312" w:hint="eastAsia"/>
          <w:color w:val="984806" w:themeColor="accent6" w:themeShade="80"/>
          <w:sz w:val="20"/>
          <w:szCs w:val="20"/>
        </w:rPr>
        <w:t>---------</w:t>
      </w:r>
      <w:r w:rsidR="002B050F" w:rsidRPr="00D45FCA">
        <w:rPr>
          <w:rFonts w:ascii="微软雅黑" w:eastAsia="微软雅黑" w:hAnsi="微软雅黑" w:cs="楷体_GB2312" w:hint="eastAsia"/>
          <w:color w:val="984806" w:themeColor="accent6" w:themeShade="80"/>
          <w:sz w:val="20"/>
          <w:szCs w:val="20"/>
        </w:rPr>
        <w:t>----------</w:t>
      </w:r>
      <w:r w:rsidR="00331BF6">
        <w:rPr>
          <w:rFonts w:ascii="微软雅黑" w:eastAsia="微软雅黑" w:hAnsi="微软雅黑" w:cs="楷体_GB2312" w:hint="eastAsia"/>
          <w:color w:val="984806" w:themeColor="accent6" w:themeShade="80"/>
          <w:sz w:val="20"/>
          <w:szCs w:val="20"/>
        </w:rPr>
        <w:t>-----</w:t>
      </w:r>
      <w:r w:rsidR="000939C6" w:rsidRPr="00D45FCA">
        <w:rPr>
          <w:rFonts w:ascii="微软雅黑" w:eastAsia="微软雅黑" w:hAnsi="微软雅黑" w:cs="楷体_GB2312" w:hint="eastAsia"/>
          <w:color w:val="984806" w:themeColor="accent6" w:themeShade="80"/>
          <w:sz w:val="20"/>
          <w:szCs w:val="20"/>
        </w:rPr>
        <w:t>-</w:t>
      </w:r>
      <w:r w:rsidR="007B47E9" w:rsidRPr="00D45FCA">
        <w:rPr>
          <w:rFonts w:ascii="微软雅黑" w:eastAsia="微软雅黑" w:hAnsi="微软雅黑" w:cs="楷体_GB2312" w:hint="eastAsia"/>
          <w:color w:val="984806" w:themeColor="accent6" w:themeShade="80"/>
          <w:sz w:val="20"/>
          <w:szCs w:val="20"/>
        </w:rPr>
        <w:t>----</w:t>
      </w:r>
      <w:r w:rsidR="00882CCE" w:rsidRPr="00D45FCA">
        <w:rPr>
          <w:rFonts w:ascii="微软雅黑" w:eastAsia="微软雅黑" w:hAnsi="微软雅黑" w:cs="楷体_GB2312" w:hint="eastAsia"/>
          <w:color w:val="984806" w:themeColor="accent6" w:themeShade="80"/>
          <w:sz w:val="20"/>
          <w:szCs w:val="20"/>
        </w:rPr>
        <w:t>---------------</w:t>
      </w:r>
      <w:r w:rsidR="00D45FCA">
        <w:rPr>
          <w:rFonts w:ascii="微软雅黑" w:eastAsia="微软雅黑" w:hAnsi="微软雅黑" w:cs="楷体_GB2312" w:hint="eastAsia"/>
          <w:color w:val="984806" w:themeColor="accent6" w:themeShade="80"/>
          <w:sz w:val="20"/>
          <w:szCs w:val="20"/>
        </w:rPr>
        <w:t>----</w:t>
      </w:r>
      <w:r w:rsidR="000939C6" w:rsidRPr="00D45FCA">
        <w:rPr>
          <w:rFonts w:ascii="微软雅黑" w:eastAsia="微软雅黑" w:hAnsi="微软雅黑" w:cs="楷体_GB2312" w:hint="eastAsia"/>
          <w:color w:val="984806" w:themeColor="accent6" w:themeShade="80"/>
          <w:sz w:val="20"/>
          <w:szCs w:val="20"/>
        </w:rPr>
        <w:t>-</w:t>
      </w:r>
      <w:r w:rsidR="00881089" w:rsidRPr="00D45FCA">
        <w:rPr>
          <w:rFonts w:ascii="微软雅黑" w:eastAsia="微软雅黑" w:hAnsi="微软雅黑" w:cs="楷体_GB2312" w:hint="eastAsia"/>
          <w:color w:val="984806" w:themeColor="accent6" w:themeShade="80"/>
          <w:sz w:val="20"/>
          <w:szCs w:val="20"/>
        </w:rPr>
        <w:t>---------- P0</w:t>
      </w:r>
      <w:r w:rsidR="003D0448">
        <w:rPr>
          <w:rFonts w:ascii="微软雅黑" w:eastAsia="微软雅黑" w:hAnsi="微软雅黑" w:cs="楷体_GB2312" w:hint="eastAsia"/>
          <w:color w:val="984806" w:themeColor="accent6" w:themeShade="80"/>
          <w:sz w:val="20"/>
          <w:szCs w:val="20"/>
        </w:rPr>
        <w:t>4</w:t>
      </w:r>
      <w:r w:rsidR="00A05446">
        <w:rPr>
          <w:rFonts w:ascii="微软雅黑" w:eastAsia="微软雅黑" w:hAnsi="微软雅黑" w:cs="楷体_GB2312" w:hint="eastAsia"/>
          <w:color w:val="984806" w:themeColor="accent6" w:themeShade="80"/>
          <w:sz w:val="20"/>
          <w:szCs w:val="20"/>
        </w:rPr>
        <w:t xml:space="preserve">   </w:t>
      </w:r>
      <w:r w:rsidR="00D45FCA">
        <w:rPr>
          <w:rFonts w:ascii="微软雅黑" w:eastAsia="微软雅黑" w:hAnsi="微软雅黑" w:cs="楷体_GB2312" w:hint="eastAsia"/>
          <w:color w:val="984806" w:themeColor="accent6" w:themeShade="80"/>
          <w:sz w:val="20"/>
          <w:szCs w:val="20"/>
        </w:rPr>
        <w:t xml:space="preserve">  </w:t>
      </w:r>
    </w:p>
    <w:p w:rsidR="00497492" w:rsidRPr="00CB4C8E" w:rsidRDefault="00594EFB" w:rsidP="00D45FCA">
      <w:pPr>
        <w:wordWrap w:val="0"/>
        <w:spacing w:line="240" w:lineRule="exact"/>
        <w:ind w:firstLineChars="400" w:firstLine="783"/>
        <w:jc w:val="right"/>
        <w:rPr>
          <w:rFonts w:ascii="微软雅黑" w:eastAsia="微软雅黑" w:hAnsi="微软雅黑"/>
          <w:color w:val="7030A0"/>
          <w:sz w:val="20"/>
          <w:szCs w:val="20"/>
        </w:rPr>
      </w:pPr>
      <w:r w:rsidRPr="00CB4C8E">
        <w:rPr>
          <w:rFonts w:ascii="微软雅黑" w:eastAsia="微软雅黑" w:hAnsi="微软雅黑" w:cs="楷体_GB2312"/>
          <w:color w:val="7030A0"/>
          <w:sz w:val="20"/>
          <w:szCs w:val="20"/>
        </w:rPr>
        <w:t>第二节</w:t>
      </w:r>
      <w:r w:rsidR="00A05446">
        <w:rPr>
          <w:rFonts w:ascii="微软雅黑" w:eastAsia="微软雅黑" w:hAnsi="微软雅黑" w:cs="楷体_GB2312" w:hint="eastAsia"/>
          <w:color w:val="7030A0"/>
          <w:sz w:val="20"/>
          <w:szCs w:val="20"/>
        </w:rPr>
        <w:t xml:space="preserve"> </w:t>
      </w:r>
      <w:r w:rsidRPr="00CB4C8E">
        <w:rPr>
          <w:rFonts w:ascii="微软雅黑" w:eastAsia="微软雅黑" w:hAnsi="微软雅黑" w:cs="楷体_GB2312"/>
          <w:color w:val="7030A0"/>
          <w:sz w:val="20"/>
          <w:szCs w:val="20"/>
        </w:rPr>
        <w:t>诉讼代理人</w:t>
      </w:r>
      <w:r w:rsidR="00C204AF" w:rsidRPr="00CB4C8E">
        <w:rPr>
          <w:rFonts w:ascii="微软雅黑" w:eastAsia="微软雅黑" w:hAnsi="微软雅黑" w:cs="楷体_GB2312" w:hint="eastAsia"/>
          <w:color w:val="7030A0"/>
          <w:sz w:val="20"/>
          <w:szCs w:val="20"/>
        </w:rPr>
        <w:t xml:space="preserve"> </w:t>
      </w:r>
      <w:r w:rsidR="00DD62CA" w:rsidRPr="00CB4C8E">
        <w:rPr>
          <w:rFonts w:ascii="微软雅黑" w:eastAsia="微软雅黑" w:hAnsi="微软雅黑" w:cs="楷体_GB2312" w:hint="eastAsia"/>
          <w:color w:val="7030A0"/>
          <w:sz w:val="20"/>
          <w:szCs w:val="20"/>
        </w:rPr>
        <w:t>---------------</w:t>
      </w:r>
      <w:r w:rsidR="009D0C28" w:rsidRPr="00CB4C8E">
        <w:rPr>
          <w:rFonts w:ascii="微软雅黑" w:eastAsia="微软雅黑" w:hAnsi="微软雅黑" w:cs="楷体_GB2312" w:hint="eastAsia"/>
          <w:color w:val="7030A0"/>
          <w:sz w:val="20"/>
          <w:szCs w:val="20"/>
        </w:rPr>
        <w:t>------</w:t>
      </w:r>
      <w:r w:rsidR="000939C6" w:rsidRPr="00CB4C8E">
        <w:rPr>
          <w:rFonts w:ascii="微软雅黑" w:eastAsia="微软雅黑" w:hAnsi="微软雅黑" w:cs="楷体_GB2312" w:hint="eastAsia"/>
          <w:color w:val="7030A0"/>
          <w:sz w:val="20"/>
          <w:szCs w:val="20"/>
        </w:rPr>
        <w:t>----</w:t>
      </w:r>
      <w:r w:rsidR="002B050F" w:rsidRPr="00CB4C8E">
        <w:rPr>
          <w:rFonts w:ascii="微软雅黑" w:eastAsia="微软雅黑" w:hAnsi="微软雅黑" w:cs="楷体_GB2312" w:hint="eastAsia"/>
          <w:color w:val="7030A0"/>
          <w:sz w:val="20"/>
          <w:szCs w:val="20"/>
        </w:rPr>
        <w:t>----------</w:t>
      </w:r>
      <w:r w:rsidR="000939C6" w:rsidRPr="00CB4C8E">
        <w:rPr>
          <w:rFonts w:ascii="微软雅黑" w:eastAsia="微软雅黑" w:hAnsi="微软雅黑" w:cs="楷体_GB2312" w:hint="eastAsia"/>
          <w:color w:val="7030A0"/>
          <w:sz w:val="20"/>
          <w:szCs w:val="20"/>
        </w:rPr>
        <w:t>-------------</w:t>
      </w:r>
      <w:r w:rsidR="00882CCE" w:rsidRPr="00CB4C8E">
        <w:rPr>
          <w:rFonts w:ascii="微软雅黑" w:eastAsia="微软雅黑" w:hAnsi="微软雅黑" w:cs="楷体_GB2312" w:hint="eastAsia"/>
          <w:color w:val="7030A0"/>
          <w:sz w:val="20"/>
          <w:szCs w:val="20"/>
        </w:rPr>
        <w:t>--------------------</w:t>
      </w:r>
      <w:r w:rsidR="00881089" w:rsidRPr="00CB4C8E">
        <w:rPr>
          <w:rFonts w:ascii="微软雅黑" w:eastAsia="微软雅黑" w:hAnsi="微软雅黑" w:cs="楷体_GB2312" w:hint="eastAsia"/>
          <w:color w:val="7030A0"/>
          <w:sz w:val="20"/>
          <w:szCs w:val="20"/>
        </w:rPr>
        <w:t>---------- P0</w:t>
      </w:r>
      <w:r w:rsidR="003D0448">
        <w:rPr>
          <w:rFonts w:ascii="微软雅黑" w:eastAsia="微软雅黑" w:hAnsi="微软雅黑" w:cs="楷体_GB2312" w:hint="eastAsia"/>
          <w:color w:val="7030A0"/>
          <w:sz w:val="20"/>
          <w:szCs w:val="20"/>
        </w:rPr>
        <w:t>4</w:t>
      </w:r>
      <w:r w:rsidR="00D45FCA">
        <w:rPr>
          <w:rFonts w:ascii="微软雅黑" w:eastAsia="微软雅黑" w:hAnsi="微软雅黑" w:cs="楷体_GB2312" w:hint="eastAsia"/>
          <w:color w:val="7030A0"/>
          <w:sz w:val="20"/>
          <w:szCs w:val="20"/>
        </w:rPr>
        <w:t xml:space="preserve"> </w:t>
      </w:r>
      <w:r w:rsidR="00A05446">
        <w:rPr>
          <w:rFonts w:ascii="微软雅黑" w:eastAsia="微软雅黑" w:hAnsi="微软雅黑" w:cs="楷体_GB2312" w:hint="eastAsia"/>
          <w:color w:val="7030A0"/>
          <w:sz w:val="20"/>
          <w:szCs w:val="20"/>
        </w:rPr>
        <w:t xml:space="preserve">   </w:t>
      </w:r>
      <w:r w:rsidR="00D45FCA">
        <w:rPr>
          <w:rFonts w:ascii="微软雅黑" w:eastAsia="微软雅黑" w:hAnsi="微软雅黑" w:cs="楷体_GB2312" w:hint="eastAsia"/>
          <w:color w:val="7030A0"/>
          <w:sz w:val="20"/>
          <w:szCs w:val="20"/>
        </w:rPr>
        <w:t xml:space="preserve"> </w:t>
      </w:r>
    </w:p>
    <w:p w:rsidR="00497492" w:rsidRPr="00331BF6" w:rsidRDefault="00FC2B4A" w:rsidP="00D45FCA">
      <w:pPr>
        <w:wordWrap w:val="0"/>
        <w:spacing w:line="240" w:lineRule="exact"/>
        <w:ind w:firstLineChars="200" w:firstLine="392"/>
        <w:jc w:val="right"/>
        <w:rPr>
          <w:rFonts w:ascii="微软雅黑" w:eastAsia="微软雅黑" w:hAnsi="微软雅黑"/>
          <w:b/>
          <w:color w:val="984806" w:themeColor="accent6" w:themeShade="80"/>
          <w:sz w:val="20"/>
          <w:szCs w:val="20"/>
        </w:rPr>
      </w:pPr>
      <w:r w:rsidRPr="00331BF6">
        <w:rPr>
          <w:rFonts w:ascii="微软雅黑" w:eastAsia="微软雅黑" w:hAnsi="微软雅黑" w:cs="楷体_GB2312"/>
          <w:b/>
          <w:color w:val="984806" w:themeColor="accent6" w:themeShade="80"/>
          <w:sz w:val="20"/>
          <w:szCs w:val="20"/>
        </w:rPr>
        <w:t>第六章　证</w:t>
      </w:r>
      <w:r w:rsidR="00594EFB" w:rsidRPr="00331BF6">
        <w:rPr>
          <w:rFonts w:ascii="微软雅黑" w:eastAsia="微软雅黑" w:hAnsi="微软雅黑" w:cs="楷体_GB2312"/>
          <w:b/>
          <w:color w:val="984806" w:themeColor="accent6" w:themeShade="80"/>
          <w:sz w:val="20"/>
          <w:szCs w:val="20"/>
        </w:rPr>
        <w:t>据</w:t>
      </w:r>
      <w:r w:rsidR="00C204AF" w:rsidRPr="00331BF6">
        <w:rPr>
          <w:rFonts w:ascii="微软雅黑" w:eastAsia="微软雅黑" w:hAnsi="微软雅黑" w:cs="楷体_GB2312" w:hint="eastAsia"/>
          <w:b/>
          <w:color w:val="984806" w:themeColor="accent6" w:themeShade="80"/>
          <w:sz w:val="20"/>
          <w:szCs w:val="20"/>
        </w:rPr>
        <w:t xml:space="preserve"> </w:t>
      </w:r>
      <w:r w:rsidR="00DD62CA" w:rsidRPr="00331BF6">
        <w:rPr>
          <w:rFonts w:ascii="微软雅黑" w:eastAsia="微软雅黑" w:hAnsi="微软雅黑" w:cs="楷体_GB2312" w:hint="eastAsia"/>
          <w:b/>
          <w:color w:val="984806" w:themeColor="accent6" w:themeShade="80"/>
          <w:sz w:val="20"/>
          <w:szCs w:val="20"/>
        </w:rPr>
        <w:t>--------------------</w:t>
      </w:r>
      <w:r w:rsidR="009D0C28" w:rsidRPr="00331BF6">
        <w:rPr>
          <w:rFonts w:ascii="微软雅黑" w:eastAsia="微软雅黑" w:hAnsi="微软雅黑" w:cs="楷体_GB2312" w:hint="eastAsia"/>
          <w:b/>
          <w:color w:val="984806" w:themeColor="accent6" w:themeShade="80"/>
          <w:sz w:val="20"/>
          <w:szCs w:val="20"/>
        </w:rPr>
        <w:t>----</w:t>
      </w:r>
      <w:r w:rsidR="00DD62CA" w:rsidRPr="00331BF6">
        <w:rPr>
          <w:rFonts w:ascii="微软雅黑" w:eastAsia="微软雅黑" w:hAnsi="微软雅黑" w:cs="楷体_GB2312" w:hint="eastAsia"/>
          <w:b/>
          <w:color w:val="984806" w:themeColor="accent6" w:themeShade="80"/>
          <w:sz w:val="20"/>
          <w:szCs w:val="20"/>
        </w:rPr>
        <w:t>----------------</w:t>
      </w:r>
      <w:r w:rsidR="002B050F" w:rsidRPr="00331BF6">
        <w:rPr>
          <w:rFonts w:ascii="微软雅黑" w:eastAsia="微软雅黑" w:hAnsi="微软雅黑" w:cs="楷体_GB2312" w:hint="eastAsia"/>
          <w:b/>
          <w:color w:val="984806" w:themeColor="accent6" w:themeShade="80"/>
          <w:sz w:val="20"/>
          <w:szCs w:val="20"/>
        </w:rPr>
        <w:t>-----</w:t>
      </w:r>
      <w:r w:rsidR="00DD62CA" w:rsidRPr="00331BF6">
        <w:rPr>
          <w:rFonts w:ascii="微软雅黑" w:eastAsia="微软雅黑" w:hAnsi="微软雅黑" w:cs="楷体_GB2312" w:hint="eastAsia"/>
          <w:b/>
          <w:color w:val="984806" w:themeColor="accent6" w:themeShade="80"/>
          <w:sz w:val="20"/>
          <w:szCs w:val="20"/>
        </w:rPr>
        <w:t>--------</w:t>
      </w:r>
      <w:r w:rsidR="007B47E9" w:rsidRPr="00331BF6">
        <w:rPr>
          <w:rFonts w:ascii="微软雅黑" w:eastAsia="微软雅黑" w:hAnsi="微软雅黑" w:cs="楷体_GB2312" w:hint="eastAsia"/>
          <w:b/>
          <w:color w:val="984806" w:themeColor="accent6" w:themeShade="80"/>
          <w:sz w:val="20"/>
          <w:szCs w:val="20"/>
        </w:rPr>
        <w:t>-----</w:t>
      </w:r>
      <w:r w:rsidR="00A05446" w:rsidRPr="00331BF6">
        <w:rPr>
          <w:rFonts w:ascii="微软雅黑" w:eastAsia="微软雅黑" w:hAnsi="微软雅黑" w:cs="楷体_GB2312" w:hint="eastAsia"/>
          <w:b/>
          <w:color w:val="984806" w:themeColor="accent6" w:themeShade="80"/>
          <w:sz w:val="20"/>
          <w:szCs w:val="20"/>
        </w:rPr>
        <w:t>-</w:t>
      </w:r>
      <w:r w:rsidR="00DD62CA" w:rsidRPr="00331BF6">
        <w:rPr>
          <w:rFonts w:ascii="微软雅黑" w:eastAsia="微软雅黑" w:hAnsi="微软雅黑" w:cs="楷体_GB2312" w:hint="eastAsia"/>
          <w:b/>
          <w:color w:val="984806" w:themeColor="accent6" w:themeShade="80"/>
          <w:sz w:val="20"/>
          <w:szCs w:val="20"/>
        </w:rPr>
        <w:t>-----------</w:t>
      </w:r>
      <w:r w:rsidR="00882CCE" w:rsidRPr="00331BF6">
        <w:rPr>
          <w:rFonts w:ascii="微软雅黑" w:eastAsia="微软雅黑" w:hAnsi="微软雅黑" w:cs="楷体_GB2312" w:hint="eastAsia"/>
          <w:b/>
          <w:color w:val="984806" w:themeColor="accent6" w:themeShade="80"/>
          <w:sz w:val="20"/>
          <w:szCs w:val="20"/>
        </w:rPr>
        <w:t>--</w:t>
      </w:r>
      <w:r w:rsidR="00D45FCA" w:rsidRPr="00331BF6">
        <w:rPr>
          <w:rFonts w:ascii="微软雅黑" w:eastAsia="微软雅黑" w:hAnsi="微软雅黑" w:cs="楷体_GB2312" w:hint="eastAsia"/>
          <w:b/>
          <w:color w:val="984806" w:themeColor="accent6" w:themeShade="80"/>
          <w:sz w:val="20"/>
          <w:szCs w:val="20"/>
        </w:rPr>
        <w:t>-------</w:t>
      </w:r>
      <w:r w:rsidR="00881089" w:rsidRPr="00331BF6">
        <w:rPr>
          <w:rFonts w:ascii="微软雅黑" w:eastAsia="微软雅黑" w:hAnsi="微软雅黑" w:cs="楷体_GB2312" w:hint="eastAsia"/>
          <w:b/>
          <w:color w:val="984806" w:themeColor="accent6" w:themeShade="80"/>
          <w:sz w:val="20"/>
          <w:szCs w:val="20"/>
        </w:rPr>
        <w:t>-</w:t>
      </w:r>
      <w:r w:rsidR="00D45FCA" w:rsidRPr="00331BF6">
        <w:rPr>
          <w:rFonts w:ascii="微软雅黑" w:eastAsia="微软雅黑" w:hAnsi="微软雅黑" w:cs="楷体_GB2312" w:hint="eastAsia"/>
          <w:b/>
          <w:color w:val="984806" w:themeColor="accent6" w:themeShade="80"/>
          <w:sz w:val="20"/>
          <w:szCs w:val="20"/>
        </w:rPr>
        <w:t>-</w:t>
      </w:r>
      <w:r w:rsidR="00881089" w:rsidRPr="00331BF6">
        <w:rPr>
          <w:rFonts w:ascii="微软雅黑" w:eastAsia="微软雅黑" w:hAnsi="微软雅黑" w:cs="楷体_GB2312" w:hint="eastAsia"/>
          <w:b/>
          <w:color w:val="984806" w:themeColor="accent6" w:themeShade="80"/>
          <w:sz w:val="20"/>
          <w:szCs w:val="20"/>
        </w:rPr>
        <w:t>-------- P0</w:t>
      </w:r>
      <w:r w:rsidR="003D0448" w:rsidRPr="00331BF6">
        <w:rPr>
          <w:rFonts w:ascii="微软雅黑" w:eastAsia="微软雅黑" w:hAnsi="微软雅黑" w:cs="楷体_GB2312" w:hint="eastAsia"/>
          <w:b/>
          <w:color w:val="984806" w:themeColor="accent6" w:themeShade="80"/>
          <w:sz w:val="20"/>
          <w:szCs w:val="20"/>
        </w:rPr>
        <w:t>5</w:t>
      </w:r>
      <w:r w:rsidR="00D45FCA" w:rsidRPr="00331BF6">
        <w:rPr>
          <w:rFonts w:ascii="微软雅黑" w:eastAsia="微软雅黑" w:hAnsi="微软雅黑" w:cs="楷体_GB2312" w:hint="eastAsia"/>
          <w:b/>
          <w:color w:val="984806" w:themeColor="accent6" w:themeShade="80"/>
          <w:sz w:val="20"/>
          <w:szCs w:val="20"/>
        </w:rPr>
        <w:t xml:space="preserve"> </w:t>
      </w:r>
      <w:r w:rsidR="00A05446" w:rsidRPr="00331BF6">
        <w:rPr>
          <w:rFonts w:ascii="微软雅黑" w:eastAsia="微软雅黑" w:hAnsi="微软雅黑" w:cs="楷体_GB2312" w:hint="eastAsia"/>
          <w:b/>
          <w:color w:val="984806" w:themeColor="accent6" w:themeShade="80"/>
          <w:sz w:val="20"/>
          <w:szCs w:val="20"/>
        </w:rPr>
        <w:t xml:space="preserve">   </w:t>
      </w:r>
      <w:r w:rsidR="00D45FCA" w:rsidRPr="00331BF6">
        <w:rPr>
          <w:rFonts w:ascii="微软雅黑" w:eastAsia="微软雅黑" w:hAnsi="微软雅黑" w:cs="楷体_GB2312" w:hint="eastAsia"/>
          <w:b/>
          <w:color w:val="984806" w:themeColor="accent6" w:themeShade="80"/>
          <w:sz w:val="20"/>
          <w:szCs w:val="20"/>
        </w:rPr>
        <w:t xml:space="preserve"> </w:t>
      </w:r>
    </w:p>
    <w:p w:rsidR="00497492" w:rsidRPr="00331BF6" w:rsidRDefault="00594EFB" w:rsidP="00D45FCA">
      <w:pPr>
        <w:wordWrap w:val="0"/>
        <w:spacing w:line="240" w:lineRule="exact"/>
        <w:ind w:firstLineChars="200" w:firstLine="392"/>
        <w:jc w:val="right"/>
        <w:rPr>
          <w:rFonts w:ascii="微软雅黑" w:eastAsia="微软雅黑" w:hAnsi="微软雅黑"/>
          <w:b/>
          <w:color w:val="7030A0"/>
          <w:sz w:val="20"/>
          <w:szCs w:val="20"/>
        </w:rPr>
      </w:pPr>
      <w:r w:rsidRPr="00331BF6">
        <w:rPr>
          <w:rFonts w:ascii="微软雅黑" w:eastAsia="微软雅黑" w:hAnsi="微软雅黑" w:cs="楷体_GB2312"/>
          <w:b/>
          <w:color w:val="7030A0"/>
          <w:sz w:val="20"/>
          <w:szCs w:val="20"/>
        </w:rPr>
        <w:t>第七章　期间、送达</w:t>
      </w:r>
      <w:r w:rsidR="00C204AF" w:rsidRPr="00331BF6">
        <w:rPr>
          <w:rFonts w:ascii="微软雅黑" w:eastAsia="微软雅黑" w:hAnsi="微软雅黑" w:cs="楷体_GB2312" w:hint="eastAsia"/>
          <w:b/>
          <w:color w:val="7030A0"/>
          <w:sz w:val="20"/>
          <w:szCs w:val="20"/>
        </w:rPr>
        <w:t xml:space="preserve"> </w:t>
      </w:r>
      <w:r w:rsidR="00DD62CA" w:rsidRPr="00331BF6">
        <w:rPr>
          <w:rFonts w:ascii="微软雅黑" w:eastAsia="微软雅黑" w:hAnsi="微软雅黑" w:cs="楷体_GB2312" w:hint="eastAsia"/>
          <w:b/>
          <w:color w:val="7030A0"/>
          <w:sz w:val="20"/>
          <w:szCs w:val="20"/>
        </w:rPr>
        <w:t>----------------</w:t>
      </w:r>
      <w:r w:rsidR="009D0C28" w:rsidRPr="00331BF6">
        <w:rPr>
          <w:rFonts w:ascii="微软雅黑" w:eastAsia="微软雅黑" w:hAnsi="微软雅黑" w:cs="楷体_GB2312" w:hint="eastAsia"/>
          <w:b/>
          <w:color w:val="7030A0"/>
          <w:sz w:val="20"/>
          <w:szCs w:val="20"/>
        </w:rPr>
        <w:t>-----</w:t>
      </w:r>
      <w:r w:rsidR="00DD62CA" w:rsidRPr="00331BF6">
        <w:rPr>
          <w:rFonts w:ascii="微软雅黑" w:eastAsia="微软雅黑" w:hAnsi="微软雅黑" w:cs="楷体_GB2312" w:hint="eastAsia"/>
          <w:b/>
          <w:color w:val="7030A0"/>
          <w:sz w:val="20"/>
          <w:szCs w:val="20"/>
        </w:rPr>
        <w:t>--------</w:t>
      </w:r>
      <w:r w:rsidR="002B050F" w:rsidRPr="00331BF6">
        <w:rPr>
          <w:rFonts w:ascii="微软雅黑" w:eastAsia="微软雅黑" w:hAnsi="微软雅黑" w:cs="楷体_GB2312" w:hint="eastAsia"/>
          <w:b/>
          <w:color w:val="7030A0"/>
          <w:sz w:val="20"/>
          <w:szCs w:val="20"/>
        </w:rPr>
        <w:t>-----</w:t>
      </w:r>
      <w:r w:rsidR="00DD62CA" w:rsidRPr="00331BF6">
        <w:rPr>
          <w:rFonts w:ascii="微软雅黑" w:eastAsia="微软雅黑" w:hAnsi="微软雅黑" w:cs="楷体_GB2312" w:hint="eastAsia"/>
          <w:b/>
          <w:color w:val="7030A0"/>
          <w:sz w:val="20"/>
          <w:szCs w:val="20"/>
        </w:rPr>
        <w:t>------------</w:t>
      </w:r>
      <w:r w:rsidR="007B47E9" w:rsidRPr="00331BF6">
        <w:rPr>
          <w:rFonts w:ascii="微软雅黑" w:eastAsia="微软雅黑" w:hAnsi="微软雅黑" w:cs="楷体_GB2312" w:hint="eastAsia"/>
          <w:b/>
          <w:color w:val="7030A0"/>
          <w:sz w:val="20"/>
          <w:szCs w:val="20"/>
        </w:rPr>
        <w:t>-----</w:t>
      </w:r>
      <w:r w:rsidR="00A05446" w:rsidRPr="00331BF6">
        <w:rPr>
          <w:rFonts w:ascii="微软雅黑" w:eastAsia="微软雅黑" w:hAnsi="微软雅黑" w:cs="楷体_GB2312" w:hint="eastAsia"/>
          <w:b/>
          <w:color w:val="7030A0"/>
          <w:sz w:val="20"/>
          <w:szCs w:val="20"/>
        </w:rPr>
        <w:t>-----</w:t>
      </w:r>
      <w:r w:rsidR="00882CCE" w:rsidRPr="00331BF6">
        <w:rPr>
          <w:rFonts w:ascii="微软雅黑" w:eastAsia="微软雅黑" w:hAnsi="微软雅黑" w:cs="楷体_GB2312" w:hint="eastAsia"/>
          <w:b/>
          <w:color w:val="7030A0"/>
          <w:sz w:val="20"/>
          <w:szCs w:val="20"/>
        </w:rPr>
        <w:t>-------</w:t>
      </w:r>
      <w:r w:rsidR="00DD62CA" w:rsidRPr="00331BF6">
        <w:rPr>
          <w:rFonts w:ascii="微软雅黑" w:eastAsia="微软雅黑" w:hAnsi="微软雅黑" w:cs="楷体_GB2312" w:hint="eastAsia"/>
          <w:b/>
          <w:color w:val="7030A0"/>
          <w:sz w:val="20"/>
          <w:szCs w:val="20"/>
        </w:rPr>
        <w:t>----</w:t>
      </w:r>
      <w:r w:rsidR="00C204AF" w:rsidRPr="00331BF6">
        <w:rPr>
          <w:rFonts w:ascii="微软雅黑" w:eastAsia="微软雅黑" w:hAnsi="微软雅黑" w:cs="楷体_GB2312" w:hint="eastAsia"/>
          <w:b/>
          <w:color w:val="7030A0"/>
          <w:sz w:val="20"/>
          <w:szCs w:val="20"/>
        </w:rPr>
        <w:t>---------</w:t>
      </w:r>
      <w:r w:rsidR="00D45FCA" w:rsidRPr="00331BF6">
        <w:rPr>
          <w:rFonts w:ascii="微软雅黑" w:eastAsia="微软雅黑" w:hAnsi="微软雅黑" w:cs="楷体_GB2312" w:hint="eastAsia"/>
          <w:b/>
          <w:color w:val="7030A0"/>
          <w:sz w:val="20"/>
          <w:szCs w:val="20"/>
        </w:rPr>
        <w:t>-</w:t>
      </w:r>
      <w:r w:rsidR="00C204AF" w:rsidRPr="00331BF6">
        <w:rPr>
          <w:rFonts w:ascii="微软雅黑" w:eastAsia="微软雅黑" w:hAnsi="微软雅黑" w:cs="楷体_GB2312" w:hint="eastAsia"/>
          <w:b/>
          <w:color w:val="7030A0"/>
          <w:sz w:val="20"/>
          <w:szCs w:val="20"/>
        </w:rPr>
        <w:t>-</w:t>
      </w:r>
      <w:r w:rsidR="00D45FCA" w:rsidRPr="00331BF6">
        <w:rPr>
          <w:rFonts w:ascii="微软雅黑" w:eastAsia="微软雅黑" w:hAnsi="微软雅黑" w:cs="楷体_GB2312" w:hint="eastAsia"/>
          <w:b/>
          <w:color w:val="7030A0"/>
          <w:sz w:val="20"/>
          <w:szCs w:val="20"/>
        </w:rPr>
        <w:t>-</w:t>
      </w:r>
      <w:r w:rsidR="00881089" w:rsidRPr="00331BF6">
        <w:rPr>
          <w:rFonts w:ascii="微软雅黑" w:eastAsia="微软雅黑" w:hAnsi="微软雅黑" w:cs="楷体_GB2312" w:hint="eastAsia"/>
          <w:b/>
          <w:color w:val="7030A0"/>
          <w:sz w:val="20"/>
          <w:szCs w:val="20"/>
        </w:rPr>
        <w:t>---- P0</w:t>
      </w:r>
      <w:r w:rsidR="003D0448" w:rsidRPr="00331BF6">
        <w:rPr>
          <w:rFonts w:ascii="微软雅黑" w:eastAsia="微软雅黑" w:hAnsi="微软雅黑" w:cs="楷体_GB2312" w:hint="eastAsia"/>
          <w:b/>
          <w:color w:val="7030A0"/>
          <w:sz w:val="20"/>
          <w:szCs w:val="20"/>
        </w:rPr>
        <w:t>6</w:t>
      </w:r>
      <w:r w:rsidR="00A05446" w:rsidRPr="00331BF6">
        <w:rPr>
          <w:rFonts w:ascii="微软雅黑" w:eastAsia="微软雅黑" w:hAnsi="微软雅黑" w:cs="楷体_GB2312" w:hint="eastAsia"/>
          <w:b/>
          <w:color w:val="7030A0"/>
          <w:sz w:val="20"/>
          <w:szCs w:val="20"/>
        </w:rPr>
        <w:t xml:space="preserve">   </w:t>
      </w:r>
      <w:r w:rsidR="00D45FCA" w:rsidRPr="00331BF6">
        <w:rPr>
          <w:rFonts w:ascii="微软雅黑" w:eastAsia="微软雅黑" w:hAnsi="微软雅黑" w:cs="楷体_GB2312" w:hint="eastAsia"/>
          <w:b/>
          <w:color w:val="7030A0"/>
          <w:sz w:val="20"/>
          <w:szCs w:val="20"/>
        </w:rPr>
        <w:t xml:space="preserve">  </w:t>
      </w:r>
    </w:p>
    <w:p w:rsidR="00FC2B4A" w:rsidRPr="00D45FCA" w:rsidRDefault="00FC2B4A" w:rsidP="00D45FCA">
      <w:pPr>
        <w:wordWrap w:val="0"/>
        <w:spacing w:line="240" w:lineRule="exact"/>
        <w:ind w:firstLineChars="400" w:firstLine="783"/>
        <w:jc w:val="right"/>
        <w:rPr>
          <w:rFonts w:ascii="微软雅黑" w:eastAsia="微软雅黑" w:hAnsi="微软雅黑"/>
          <w:color w:val="984806" w:themeColor="accent6" w:themeShade="80"/>
          <w:sz w:val="20"/>
          <w:szCs w:val="20"/>
        </w:rPr>
      </w:pPr>
      <w:r w:rsidRPr="00D45FCA">
        <w:rPr>
          <w:rFonts w:ascii="微软雅黑" w:eastAsia="微软雅黑" w:hAnsi="微软雅黑" w:cs="楷体_GB2312"/>
          <w:color w:val="984806" w:themeColor="accent6" w:themeShade="80"/>
          <w:sz w:val="20"/>
          <w:szCs w:val="20"/>
        </w:rPr>
        <w:t>第一节</w:t>
      </w:r>
      <w:r w:rsidR="00A05446">
        <w:rPr>
          <w:rFonts w:ascii="微软雅黑" w:eastAsia="微软雅黑" w:hAnsi="微软雅黑" w:cs="楷体_GB2312" w:hint="eastAsia"/>
          <w:color w:val="984806" w:themeColor="accent6" w:themeShade="80"/>
          <w:sz w:val="20"/>
          <w:szCs w:val="20"/>
        </w:rPr>
        <w:t xml:space="preserve"> </w:t>
      </w:r>
      <w:r w:rsidRPr="00D45FCA">
        <w:rPr>
          <w:rFonts w:ascii="微软雅黑" w:eastAsia="微软雅黑" w:hAnsi="微软雅黑" w:cs="楷体_GB2312"/>
          <w:color w:val="984806" w:themeColor="accent6" w:themeShade="80"/>
          <w:sz w:val="20"/>
          <w:szCs w:val="20"/>
        </w:rPr>
        <w:t>期</w:t>
      </w:r>
      <w:r w:rsidR="00594EFB" w:rsidRPr="00D45FCA">
        <w:rPr>
          <w:rFonts w:ascii="微软雅黑" w:eastAsia="微软雅黑" w:hAnsi="微软雅黑" w:cs="楷体_GB2312"/>
          <w:color w:val="984806" w:themeColor="accent6" w:themeShade="80"/>
          <w:sz w:val="20"/>
          <w:szCs w:val="20"/>
        </w:rPr>
        <w:t>间</w:t>
      </w:r>
      <w:r w:rsidR="00C204AF" w:rsidRPr="00D45FCA">
        <w:rPr>
          <w:rFonts w:ascii="微软雅黑" w:eastAsia="微软雅黑" w:hAnsi="微软雅黑" w:cs="楷体_GB2312" w:hint="eastAsia"/>
          <w:color w:val="984806" w:themeColor="accent6" w:themeShade="80"/>
          <w:sz w:val="20"/>
          <w:szCs w:val="20"/>
        </w:rPr>
        <w:t xml:space="preserve"> </w:t>
      </w:r>
      <w:r w:rsidR="00DD62CA" w:rsidRPr="00D45FCA">
        <w:rPr>
          <w:rFonts w:ascii="微软雅黑" w:eastAsia="微软雅黑" w:hAnsi="微软雅黑" w:cs="楷体_GB2312" w:hint="eastAsia"/>
          <w:color w:val="984806" w:themeColor="accent6" w:themeShade="80"/>
          <w:sz w:val="20"/>
          <w:szCs w:val="20"/>
        </w:rPr>
        <w:t>------------------------</w:t>
      </w:r>
      <w:r w:rsidR="009D0C28" w:rsidRPr="00D45FCA">
        <w:rPr>
          <w:rFonts w:ascii="微软雅黑" w:eastAsia="微软雅黑" w:hAnsi="微软雅黑" w:cs="楷体_GB2312" w:hint="eastAsia"/>
          <w:color w:val="984806" w:themeColor="accent6" w:themeShade="80"/>
          <w:sz w:val="20"/>
          <w:szCs w:val="20"/>
        </w:rPr>
        <w:t>-----</w:t>
      </w:r>
      <w:r w:rsidR="000939C6" w:rsidRPr="00D45FCA">
        <w:rPr>
          <w:rFonts w:ascii="微软雅黑" w:eastAsia="微软雅黑" w:hAnsi="微软雅黑" w:cs="楷体_GB2312" w:hint="eastAsia"/>
          <w:color w:val="984806" w:themeColor="accent6" w:themeShade="80"/>
          <w:sz w:val="20"/>
          <w:szCs w:val="20"/>
        </w:rPr>
        <w:t>------</w:t>
      </w:r>
      <w:r w:rsidR="002B050F" w:rsidRPr="00D45FCA">
        <w:rPr>
          <w:rFonts w:ascii="微软雅黑" w:eastAsia="微软雅黑" w:hAnsi="微软雅黑" w:cs="楷体_GB2312" w:hint="eastAsia"/>
          <w:color w:val="984806" w:themeColor="accent6" w:themeShade="80"/>
          <w:sz w:val="20"/>
          <w:szCs w:val="20"/>
        </w:rPr>
        <w:t>----------</w:t>
      </w:r>
      <w:r w:rsidR="000939C6" w:rsidRPr="00D45FCA">
        <w:rPr>
          <w:rFonts w:ascii="微软雅黑" w:eastAsia="微软雅黑" w:hAnsi="微软雅黑" w:cs="楷体_GB2312" w:hint="eastAsia"/>
          <w:color w:val="984806" w:themeColor="accent6" w:themeShade="80"/>
          <w:sz w:val="20"/>
          <w:szCs w:val="20"/>
        </w:rPr>
        <w:t>------</w:t>
      </w:r>
      <w:r w:rsidR="00A05446">
        <w:rPr>
          <w:rFonts w:ascii="微软雅黑" w:eastAsia="微软雅黑" w:hAnsi="微软雅黑" w:cs="楷体_GB2312" w:hint="eastAsia"/>
          <w:color w:val="984806" w:themeColor="accent6" w:themeShade="80"/>
          <w:sz w:val="20"/>
          <w:szCs w:val="20"/>
        </w:rPr>
        <w:t>----</w:t>
      </w:r>
      <w:r w:rsidR="00882CCE" w:rsidRPr="00D45FCA">
        <w:rPr>
          <w:rFonts w:ascii="微软雅黑" w:eastAsia="微软雅黑" w:hAnsi="微软雅黑" w:cs="楷体_GB2312" w:hint="eastAsia"/>
          <w:color w:val="984806" w:themeColor="accent6" w:themeShade="80"/>
          <w:sz w:val="20"/>
          <w:szCs w:val="20"/>
        </w:rPr>
        <w:t>------------------------</w:t>
      </w:r>
      <w:r w:rsidR="00881089" w:rsidRPr="00D45FCA">
        <w:rPr>
          <w:rFonts w:ascii="微软雅黑" w:eastAsia="微软雅黑" w:hAnsi="微软雅黑" w:cs="楷体_GB2312" w:hint="eastAsia"/>
          <w:color w:val="984806" w:themeColor="accent6" w:themeShade="80"/>
          <w:sz w:val="20"/>
          <w:szCs w:val="20"/>
        </w:rPr>
        <w:t>------ P0</w:t>
      </w:r>
      <w:r w:rsidR="003D0448">
        <w:rPr>
          <w:rFonts w:ascii="微软雅黑" w:eastAsia="微软雅黑" w:hAnsi="微软雅黑" w:cs="楷体_GB2312" w:hint="eastAsia"/>
          <w:color w:val="984806" w:themeColor="accent6" w:themeShade="80"/>
          <w:sz w:val="20"/>
          <w:szCs w:val="20"/>
        </w:rPr>
        <w:t>6</w:t>
      </w:r>
      <w:r w:rsidR="00D45FCA">
        <w:rPr>
          <w:rFonts w:ascii="微软雅黑" w:eastAsia="微软雅黑" w:hAnsi="微软雅黑" w:cs="楷体_GB2312" w:hint="eastAsia"/>
          <w:color w:val="984806" w:themeColor="accent6" w:themeShade="80"/>
          <w:sz w:val="20"/>
          <w:szCs w:val="20"/>
        </w:rPr>
        <w:t xml:space="preserve"> </w:t>
      </w:r>
      <w:r w:rsidR="00A05446">
        <w:rPr>
          <w:rFonts w:ascii="微软雅黑" w:eastAsia="微软雅黑" w:hAnsi="微软雅黑" w:cs="楷体_GB2312" w:hint="eastAsia"/>
          <w:color w:val="984806" w:themeColor="accent6" w:themeShade="80"/>
          <w:sz w:val="20"/>
          <w:szCs w:val="20"/>
        </w:rPr>
        <w:t xml:space="preserve">   </w:t>
      </w:r>
      <w:r w:rsidR="00D45FCA">
        <w:rPr>
          <w:rFonts w:ascii="微软雅黑" w:eastAsia="微软雅黑" w:hAnsi="微软雅黑" w:cs="楷体_GB2312" w:hint="eastAsia"/>
          <w:color w:val="984806" w:themeColor="accent6" w:themeShade="80"/>
          <w:sz w:val="20"/>
          <w:szCs w:val="20"/>
        </w:rPr>
        <w:t xml:space="preserve"> </w:t>
      </w:r>
    </w:p>
    <w:p w:rsidR="00497492" w:rsidRPr="00CB4C8E" w:rsidRDefault="00FC2B4A" w:rsidP="00D45FCA">
      <w:pPr>
        <w:wordWrap w:val="0"/>
        <w:spacing w:line="240" w:lineRule="exact"/>
        <w:ind w:firstLineChars="400" w:firstLine="783"/>
        <w:jc w:val="right"/>
        <w:rPr>
          <w:rFonts w:ascii="微软雅黑" w:eastAsia="微软雅黑" w:hAnsi="微软雅黑"/>
          <w:color w:val="7030A0"/>
          <w:sz w:val="20"/>
          <w:szCs w:val="20"/>
        </w:rPr>
      </w:pPr>
      <w:r w:rsidRPr="00CB4C8E">
        <w:rPr>
          <w:rFonts w:ascii="微软雅黑" w:eastAsia="微软雅黑" w:hAnsi="微软雅黑" w:cs="楷体_GB2312"/>
          <w:color w:val="7030A0"/>
          <w:sz w:val="20"/>
          <w:szCs w:val="20"/>
        </w:rPr>
        <w:t>第二节</w:t>
      </w:r>
      <w:r w:rsidR="00A05446">
        <w:rPr>
          <w:rFonts w:ascii="微软雅黑" w:eastAsia="微软雅黑" w:hAnsi="微软雅黑" w:cs="楷体_GB2312" w:hint="eastAsia"/>
          <w:color w:val="7030A0"/>
          <w:sz w:val="20"/>
          <w:szCs w:val="20"/>
        </w:rPr>
        <w:t xml:space="preserve"> </w:t>
      </w:r>
      <w:r w:rsidRPr="00CB4C8E">
        <w:rPr>
          <w:rFonts w:ascii="微软雅黑" w:eastAsia="微软雅黑" w:hAnsi="微软雅黑" w:cs="楷体_GB2312"/>
          <w:color w:val="7030A0"/>
          <w:sz w:val="20"/>
          <w:szCs w:val="20"/>
        </w:rPr>
        <w:t>送</w:t>
      </w:r>
      <w:r w:rsidR="00594EFB" w:rsidRPr="00CB4C8E">
        <w:rPr>
          <w:rFonts w:ascii="微软雅黑" w:eastAsia="微软雅黑" w:hAnsi="微软雅黑" w:cs="楷体_GB2312"/>
          <w:color w:val="7030A0"/>
          <w:sz w:val="20"/>
          <w:szCs w:val="20"/>
        </w:rPr>
        <w:t>达</w:t>
      </w:r>
      <w:r w:rsidR="00C204AF" w:rsidRPr="00CB4C8E">
        <w:rPr>
          <w:rFonts w:ascii="微软雅黑" w:eastAsia="微软雅黑" w:hAnsi="微软雅黑" w:cs="楷体_GB2312" w:hint="eastAsia"/>
          <w:color w:val="7030A0"/>
          <w:sz w:val="20"/>
          <w:szCs w:val="20"/>
        </w:rPr>
        <w:t xml:space="preserve"> </w:t>
      </w:r>
      <w:r w:rsidR="00DD62CA" w:rsidRPr="00CB4C8E">
        <w:rPr>
          <w:rFonts w:ascii="微软雅黑" w:eastAsia="微软雅黑" w:hAnsi="微软雅黑" w:cs="楷体_GB2312" w:hint="eastAsia"/>
          <w:color w:val="7030A0"/>
          <w:sz w:val="20"/>
          <w:szCs w:val="20"/>
        </w:rPr>
        <w:t>--------------------------------</w:t>
      </w:r>
      <w:r w:rsidR="002B050F" w:rsidRPr="00CB4C8E">
        <w:rPr>
          <w:rFonts w:ascii="微软雅黑" w:eastAsia="微软雅黑" w:hAnsi="微软雅黑" w:cs="楷体_GB2312" w:hint="eastAsia"/>
          <w:color w:val="7030A0"/>
          <w:sz w:val="20"/>
          <w:szCs w:val="20"/>
        </w:rPr>
        <w:t>----------</w:t>
      </w:r>
      <w:r w:rsidR="00DD62CA" w:rsidRPr="00CB4C8E">
        <w:rPr>
          <w:rFonts w:ascii="微软雅黑" w:eastAsia="微软雅黑" w:hAnsi="微软雅黑" w:cs="楷体_GB2312" w:hint="eastAsia"/>
          <w:color w:val="7030A0"/>
          <w:sz w:val="20"/>
          <w:szCs w:val="20"/>
        </w:rPr>
        <w:t>------</w:t>
      </w:r>
      <w:r w:rsidR="009D0C28" w:rsidRPr="00CB4C8E">
        <w:rPr>
          <w:rFonts w:ascii="微软雅黑" w:eastAsia="微软雅黑" w:hAnsi="微软雅黑" w:cs="楷体_GB2312" w:hint="eastAsia"/>
          <w:color w:val="7030A0"/>
          <w:sz w:val="20"/>
          <w:szCs w:val="20"/>
        </w:rPr>
        <w:t>--</w:t>
      </w:r>
      <w:r w:rsidR="007B47E9" w:rsidRPr="00CB4C8E">
        <w:rPr>
          <w:rFonts w:ascii="微软雅黑" w:eastAsia="微软雅黑" w:hAnsi="微软雅黑" w:cs="楷体_GB2312" w:hint="eastAsia"/>
          <w:color w:val="7030A0"/>
          <w:sz w:val="20"/>
          <w:szCs w:val="20"/>
        </w:rPr>
        <w:t>-----</w:t>
      </w:r>
      <w:r w:rsidR="009D0C28" w:rsidRPr="00CB4C8E">
        <w:rPr>
          <w:rFonts w:ascii="微软雅黑" w:eastAsia="微软雅黑" w:hAnsi="微软雅黑" w:cs="楷体_GB2312" w:hint="eastAsia"/>
          <w:color w:val="7030A0"/>
          <w:sz w:val="20"/>
          <w:szCs w:val="20"/>
        </w:rPr>
        <w:t>---</w:t>
      </w:r>
      <w:r w:rsidR="00A05446">
        <w:rPr>
          <w:rFonts w:ascii="微软雅黑" w:eastAsia="微软雅黑" w:hAnsi="微软雅黑" w:cs="楷体_GB2312" w:hint="eastAsia"/>
          <w:color w:val="7030A0"/>
          <w:sz w:val="20"/>
          <w:szCs w:val="20"/>
        </w:rPr>
        <w:t>--</w:t>
      </w:r>
      <w:r w:rsidR="00882CCE" w:rsidRPr="00CB4C8E">
        <w:rPr>
          <w:rFonts w:ascii="微软雅黑" w:eastAsia="微软雅黑" w:hAnsi="微软雅黑" w:cs="楷体_GB2312" w:hint="eastAsia"/>
          <w:color w:val="7030A0"/>
          <w:sz w:val="20"/>
          <w:szCs w:val="20"/>
        </w:rPr>
        <w:t>---------</w:t>
      </w:r>
      <w:r w:rsidR="00DD62CA" w:rsidRPr="00CB4C8E">
        <w:rPr>
          <w:rFonts w:ascii="微软雅黑" w:eastAsia="微软雅黑" w:hAnsi="微软雅黑" w:cs="楷体_GB2312" w:hint="eastAsia"/>
          <w:color w:val="7030A0"/>
          <w:sz w:val="20"/>
          <w:szCs w:val="20"/>
        </w:rPr>
        <w:t>-</w:t>
      </w:r>
      <w:r w:rsidR="00882CCE" w:rsidRPr="00CB4C8E">
        <w:rPr>
          <w:rFonts w:ascii="微软雅黑" w:eastAsia="微软雅黑" w:hAnsi="微软雅黑" w:cs="楷体_GB2312" w:hint="eastAsia"/>
          <w:color w:val="7030A0"/>
          <w:sz w:val="20"/>
          <w:szCs w:val="20"/>
        </w:rPr>
        <w:t>-----</w:t>
      </w:r>
      <w:r w:rsidR="00D45FCA">
        <w:rPr>
          <w:rFonts w:ascii="微软雅黑" w:eastAsia="微软雅黑" w:hAnsi="微软雅黑" w:cs="楷体_GB2312" w:hint="eastAsia"/>
          <w:color w:val="7030A0"/>
          <w:sz w:val="20"/>
          <w:szCs w:val="20"/>
        </w:rPr>
        <w:t>-</w:t>
      </w:r>
      <w:r w:rsidR="00881089" w:rsidRPr="00CB4C8E">
        <w:rPr>
          <w:rFonts w:ascii="微软雅黑" w:eastAsia="微软雅黑" w:hAnsi="微软雅黑" w:cs="楷体_GB2312" w:hint="eastAsia"/>
          <w:color w:val="7030A0"/>
          <w:sz w:val="20"/>
          <w:szCs w:val="20"/>
        </w:rPr>
        <w:t>--------- P0</w:t>
      </w:r>
      <w:r w:rsidR="003D0448">
        <w:rPr>
          <w:rFonts w:ascii="微软雅黑" w:eastAsia="微软雅黑" w:hAnsi="微软雅黑" w:cs="楷体_GB2312" w:hint="eastAsia"/>
          <w:color w:val="7030A0"/>
          <w:sz w:val="20"/>
          <w:szCs w:val="20"/>
        </w:rPr>
        <w:t>6</w:t>
      </w:r>
      <w:r w:rsidR="00D45FCA">
        <w:rPr>
          <w:rFonts w:ascii="微软雅黑" w:eastAsia="微软雅黑" w:hAnsi="微软雅黑" w:cs="楷体_GB2312" w:hint="eastAsia"/>
          <w:color w:val="7030A0"/>
          <w:sz w:val="20"/>
          <w:szCs w:val="20"/>
        </w:rPr>
        <w:t xml:space="preserve"> </w:t>
      </w:r>
      <w:r w:rsidR="00A05446">
        <w:rPr>
          <w:rFonts w:ascii="微软雅黑" w:eastAsia="微软雅黑" w:hAnsi="微软雅黑" w:cs="楷体_GB2312" w:hint="eastAsia"/>
          <w:color w:val="7030A0"/>
          <w:sz w:val="20"/>
          <w:szCs w:val="20"/>
        </w:rPr>
        <w:t xml:space="preserve">   </w:t>
      </w:r>
      <w:r w:rsidR="00D45FCA">
        <w:rPr>
          <w:rFonts w:ascii="微软雅黑" w:eastAsia="微软雅黑" w:hAnsi="微软雅黑" w:cs="楷体_GB2312" w:hint="eastAsia"/>
          <w:color w:val="7030A0"/>
          <w:sz w:val="20"/>
          <w:szCs w:val="20"/>
        </w:rPr>
        <w:t xml:space="preserve"> </w:t>
      </w:r>
    </w:p>
    <w:p w:rsidR="00497492" w:rsidRPr="00331BF6" w:rsidRDefault="00594EFB" w:rsidP="00D45FCA">
      <w:pPr>
        <w:wordWrap w:val="0"/>
        <w:spacing w:line="240" w:lineRule="exact"/>
        <w:ind w:firstLineChars="200" w:firstLine="392"/>
        <w:jc w:val="right"/>
        <w:rPr>
          <w:rFonts w:ascii="微软雅黑" w:eastAsia="微软雅黑" w:hAnsi="微软雅黑"/>
          <w:b/>
          <w:color w:val="984806" w:themeColor="accent6" w:themeShade="80"/>
          <w:sz w:val="20"/>
          <w:szCs w:val="20"/>
        </w:rPr>
      </w:pPr>
      <w:r w:rsidRPr="00331BF6">
        <w:rPr>
          <w:rFonts w:ascii="微软雅黑" w:eastAsia="微软雅黑" w:hAnsi="微软雅黑" w:cs="楷体_GB2312"/>
          <w:b/>
          <w:color w:val="984806" w:themeColor="accent6" w:themeShade="80"/>
          <w:sz w:val="20"/>
          <w:szCs w:val="20"/>
        </w:rPr>
        <w:t>第八章　调解</w:t>
      </w:r>
      <w:r w:rsidR="00C204AF" w:rsidRPr="00331BF6">
        <w:rPr>
          <w:rFonts w:ascii="微软雅黑" w:eastAsia="微软雅黑" w:hAnsi="微软雅黑" w:cs="楷体_GB2312" w:hint="eastAsia"/>
          <w:b/>
          <w:color w:val="984806" w:themeColor="accent6" w:themeShade="80"/>
          <w:sz w:val="20"/>
          <w:szCs w:val="20"/>
        </w:rPr>
        <w:t xml:space="preserve"> </w:t>
      </w:r>
      <w:r w:rsidR="00DD62CA" w:rsidRPr="00331BF6">
        <w:rPr>
          <w:rFonts w:ascii="微软雅黑" w:eastAsia="微软雅黑" w:hAnsi="微软雅黑" w:cs="楷体_GB2312" w:hint="eastAsia"/>
          <w:b/>
          <w:color w:val="984806" w:themeColor="accent6" w:themeShade="80"/>
          <w:sz w:val="20"/>
          <w:szCs w:val="20"/>
        </w:rPr>
        <w:t>-------------------</w:t>
      </w:r>
      <w:r w:rsidR="009D0C28" w:rsidRPr="00331BF6">
        <w:rPr>
          <w:rFonts w:ascii="微软雅黑" w:eastAsia="微软雅黑" w:hAnsi="微软雅黑" w:cs="楷体_GB2312" w:hint="eastAsia"/>
          <w:b/>
          <w:color w:val="984806" w:themeColor="accent6" w:themeShade="80"/>
          <w:sz w:val="20"/>
          <w:szCs w:val="20"/>
        </w:rPr>
        <w:t>----</w:t>
      </w:r>
      <w:r w:rsidR="00DD62CA" w:rsidRPr="00331BF6">
        <w:rPr>
          <w:rFonts w:ascii="微软雅黑" w:eastAsia="微软雅黑" w:hAnsi="微软雅黑" w:cs="楷体_GB2312" w:hint="eastAsia"/>
          <w:b/>
          <w:color w:val="984806" w:themeColor="accent6" w:themeShade="80"/>
          <w:sz w:val="20"/>
          <w:szCs w:val="20"/>
        </w:rPr>
        <w:t>--------------</w:t>
      </w:r>
      <w:r w:rsidR="002B050F" w:rsidRPr="00331BF6">
        <w:rPr>
          <w:rFonts w:ascii="微软雅黑" w:eastAsia="微软雅黑" w:hAnsi="微软雅黑" w:cs="楷体_GB2312" w:hint="eastAsia"/>
          <w:b/>
          <w:color w:val="984806" w:themeColor="accent6" w:themeShade="80"/>
          <w:sz w:val="20"/>
          <w:szCs w:val="20"/>
        </w:rPr>
        <w:t>-----</w:t>
      </w:r>
      <w:r w:rsidR="00DD62CA" w:rsidRPr="00331BF6">
        <w:rPr>
          <w:rFonts w:ascii="微软雅黑" w:eastAsia="微软雅黑" w:hAnsi="微软雅黑" w:cs="楷体_GB2312" w:hint="eastAsia"/>
          <w:b/>
          <w:color w:val="984806" w:themeColor="accent6" w:themeShade="80"/>
          <w:sz w:val="20"/>
          <w:szCs w:val="20"/>
        </w:rPr>
        <w:t>------</w:t>
      </w:r>
      <w:r w:rsidR="007B47E9" w:rsidRPr="00331BF6">
        <w:rPr>
          <w:rFonts w:ascii="微软雅黑" w:eastAsia="微软雅黑" w:hAnsi="微软雅黑" w:cs="楷体_GB2312" w:hint="eastAsia"/>
          <w:b/>
          <w:color w:val="984806" w:themeColor="accent6" w:themeShade="80"/>
          <w:sz w:val="20"/>
          <w:szCs w:val="20"/>
        </w:rPr>
        <w:t>-----</w:t>
      </w:r>
      <w:r w:rsidR="00A05446" w:rsidRPr="00331BF6">
        <w:rPr>
          <w:rFonts w:ascii="微软雅黑" w:eastAsia="微软雅黑" w:hAnsi="微软雅黑" w:cs="楷体_GB2312" w:hint="eastAsia"/>
          <w:b/>
          <w:color w:val="984806" w:themeColor="accent6" w:themeShade="80"/>
          <w:sz w:val="20"/>
          <w:szCs w:val="20"/>
        </w:rPr>
        <w:t>-------------</w:t>
      </w:r>
      <w:r w:rsidR="00882CCE" w:rsidRPr="00331BF6">
        <w:rPr>
          <w:rFonts w:ascii="微软雅黑" w:eastAsia="微软雅黑" w:hAnsi="微软雅黑" w:cs="楷体_GB2312" w:hint="eastAsia"/>
          <w:b/>
          <w:color w:val="984806" w:themeColor="accent6" w:themeShade="80"/>
          <w:sz w:val="20"/>
          <w:szCs w:val="20"/>
        </w:rPr>
        <w:t>-</w:t>
      </w:r>
      <w:r w:rsidR="00D45FCA" w:rsidRPr="00331BF6">
        <w:rPr>
          <w:rFonts w:ascii="微软雅黑" w:eastAsia="微软雅黑" w:hAnsi="微软雅黑" w:cs="楷体_GB2312" w:hint="eastAsia"/>
          <w:b/>
          <w:color w:val="984806" w:themeColor="accent6" w:themeShade="80"/>
          <w:sz w:val="20"/>
          <w:szCs w:val="20"/>
        </w:rPr>
        <w:t>---------------</w:t>
      </w:r>
      <w:r w:rsidR="000939C6" w:rsidRPr="00331BF6">
        <w:rPr>
          <w:rFonts w:ascii="微软雅黑" w:eastAsia="微软雅黑" w:hAnsi="微软雅黑" w:cs="楷体_GB2312" w:hint="eastAsia"/>
          <w:b/>
          <w:color w:val="984806" w:themeColor="accent6" w:themeShade="80"/>
          <w:sz w:val="20"/>
          <w:szCs w:val="20"/>
        </w:rPr>
        <w:t>--</w:t>
      </w:r>
      <w:r w:rsidR="00881089" w:rsidRPr="00331BF6">
        <w:rPr>
          <w:rFonts w:ascii="微软雅黑" w:eastAsia="微软雅黑" w:hAnsi="微软雅黑" w:cs="楷体_GB2312" w:hint="eastAsia"/>
          <w:b/>
          <w:color w:val="984806" w:themeColor="accent6" w:themeShade="80"/>
          <w:sz w:val="20"/>
          <w:szCs w:val="20"/>
        </w:rPr>
        <w:t>----- P0</w:t>
      </w:r>
      <w:r w:rsidR="003D0448" w:rsidRPr="00331BF6">
        <w:rPr>
          <w:rFonts w:ascii="微软雅黑" w:eastAsia="微软雅黑" w:hAnsi="微软雅黑" w:cs="楷体_GB2312" w:hint="eastAsia"/>
          <w:b/>
          <w:color w:val="984806" w:themeColor="accent6" w:themeShade="80"/>
          <w:sz w:val="20"/>
          <w:szCs w:val="20"/>
        </w:rPr>
        <w:t>6</w:t>
      </w:r>
      <w:r w:rsidR="00D45FCA" w:rsidRPr="00331BF6">
        <w:rPr>
          <w:rFonts w:ascii="微软雅黑" w:eastAsia="微软雅黑" w:hAnsi="微软雅黑" w:cs="楷体_GB2312" w:hint="eastAsia"/>
          <w:b/>
          <w:color w:val="984806" w:themeColor="accent6" w:themeShade="80"/>
          <w:sz w:val="20"/>
          <w:szCs w:val="20"/>
        </w:rPr>
        <w:t xml:space="preserve"> </w:t>
      </w:r>
      <w:r w:rsidR="00A05446" w:rsidRPr="00331BF6">
        <w:rPr>
          <w:rFonts w:ascii="微软雅黑" w:eastAsia="微软雅黑" w:hAnsi="微软雅黑" w:cs="楷体_GB2312" w:hint="eastAsia"/>
          <w:b/>
          <w:color w:val="984806" w:themeColor="accent6" w:themeShade="80"/>
          <w:sz w:val="20"/>
          <w:szCs w:val="20"/>
        </w:rPr>
        <w:t xml:space="preserve">   </w:t>
      </w:r>
      <w:r w:rsidR="00D45FCA" w:rsidRPr="00331BF6">
        <w:rPr>
          <w:rFonts w:ascii="微软雅黑" w:eastAsia="微软雅黑" w:hAnsi="微软雅黑" w:cs="楷体_GB2312" w:hint="eastAsia"/>
          <w:b/>
          <w:color w:val="984806" w:themeColor="accent6" w:themeShade="80"/>
          <w:sz w:val="20"/>
          <w:szCs w:val="20"/>
        </w:rPr>
        <w:t xml:space="preserve"> </w:t>
      </w:r>
    </w:p>
    <w:p w:rsidR="00497492" w:rsidRPr="00331BF6" w:rsidRDefault="00594EFB" w:rsidP="00D45FCA">
      <w:pPr>
        <w:wordWrap w:val="0"/>
        <w:spacing w:line="240" w:lineRule="exact"/>
        <w:ind w:firstLineChars="200" w:firstLine="392"/>
        <w:jc w:val="right"/>
        <w:rPr>
          <w:rFonts w:ascii="微软雅黑" w:eastAsia="微软雅黑" w:hAnsi="微软雅黑"/>
          <w:b/>
          <w:color w:val="7030A0"/>
          <w:sz w:val="20"/>
          <w:szCs w:val="20"/>
        </w:rPr>
      </w:pPr>
      <w:r w:rsidRPr="00331BF6">
        <w:rPr>
          <w:rFonts w:ascii="微软雅黑" w:eastAsia="微软雅黑" w:hAnsi="微软雅黑" w:cs="楷体_GB2312"/>
          <w:b/>
          <w:color w:val="7030A0"/>
          <w:sz w:val="20"/>
          <w:szCs w:val="20"/>
        </w:rPr>
        <w:t>第九章　保全和先予执行</w:t>
      </w:r>
      <w:r w:rsidR="00C204AF" w:rsidRPr="00331BF6">
        <w:rPr>
          <w:rFonts w:ascii="微软雅黑" w:eastAsia="微软雅黑" w:hAnsi="微软雅黑" w:cs="楷体_GB2312" w:hint="eastAsia"/>
          <w:b/>
          <w:color w:val="7030A0"/>
          <w:sz w:val="20"/>
          <w:szCs w:val="20"/>
        </w:rPr>
        <w:t xml:space="preserve"> </w:t>
      </w:r>
      <w:r w:rsidR="00DD62CA" w:rsidRPr="00331BF6">
        <w:rPr>
          <w:rFonts w:ascii="微软雅黑" w:eastAsia="微软雅黑" w:hAnsi="微软雅黑" w:cs="楷体_GB2312" w:hint="eastAsia"/>
          <w:b/>
          <w:color w:val="7030A0"/>
          <w:sz w:val="20"/>
          <w:szCs w:val="20"/>
        </w:rPr>
        <w:t>---------------</w:t>
      </w:r>
      <w:r w:rsidR="002B050F" w:rsidRPr="00331BF6">
        <w:rPr>
          <w:rFonts w:ascii="微软雅黑" w:eastAsia="微软雅黑" w:hAnsi="微软雅黑" w:cs="楷体_GB2312" w:hint="eastAsia"/>
          <w:b/>
          <w:color w:val="7030A0"/>
          <w:sz w:val="20"/>
          <w:szCs w:val="20"/>
        </w:rPr>
        <w:t>------</w:t>
      </w:r>
      <w:r w:rsidR="00DD62CA" w:rsidRPr="00331BF6">
        <w:rPr>
          <w:rFonts w:ascii="微软雅黑" w:eastAsia="微软雅黑" w:hAnsi="微软雅黑" w:cs="楷体_GB2312" w:hint="eastAsia"/>
          <w:b/>
          <w:color w:val="7030A0"/>
          <w:sz w:val="20"/>
          <w:szCs w:val="20"/>
        </w:rPr>
        <w:t>------</w:t>
      </w:r>
      <w:r w:rsidR="007B47E9" w:rsidRPr="00331BF6">
        <w:rPr>
          <w:rFonts w:ascii="微软雅黑" w:eastAsia="微软雅黑" w:hAnsi="微软雅黑" w:cs="楷体_GB2312" w:hint="eastAsia"/>
          <w:b/>
          <w:color w:val="7030A0"/>
          <w:sz w:val="20"/>
          <w:szCs w:val="20"/>
        </w:rPr>
        <w:t>-</w:t>
      </w:r>
      <w:r w:rsidR="009D0C28" w:rsidRPr="00331BF6">
        <w:rPr>
          <w:rFonts w:ascii="微软雅黑" w:eastAsia="微软雅黑" w:hAnsi="微软雅黑" w:cs="楷体_GB2312" w:hint="eastAsia"/>
          <w:b/>
          <w:color w:val="7030A0"/>
          <w:sz w:val="20"/>
          <w:szCs w:val="20"/>
        </w:rPr>
        <w:t>-----</w:t>
      </w:r>
      <w:r w:rsidR="007B47E9" w:rsidRPr="00331BF6">
        <w:rPr>
          <w:rFonts w:ascii="微软雅黑" w:eastAsia="微软雅黑" w:hAnsi="微软雅黑" w:cs="楷体_GB2312" w:hint="eastAsia"/>
          <w:b/>
          <w:color w:val="7030A0"/>
          <w:sz w:val="20"/>
          <w:szCs w:val="20"/>
        </w:rPr>
        <w:t>-----</w:t>
      </w:r>
      <w:r w:rsidR="00A05446" w:rsidRPr="00331BF6">
        <w:rPr>
          <w:rFonts w:ascii="微软雅黑" w:eastAsia="微软雅黑" w:hAnsi="微软雅黑" w:cs="楷体_GB2312" w:hint="eastAsia"/>
          <w:b/>
          <w:color w:val="7030A0"/>
          <w:sz w:val="20"/>
          <w:szCs w:val="20"/>
        </w:rPr>
        <w:t>-------------</w:t>
      </w:r>
      <w:r w:rsidR="009D0C28" w:rsidRPr="00331BF6">
        <w:rPr>
          <w:rFonts w:ascii="微软雅黑" w:eastAsia="微软雅黑" w:hAnsi="微软雅黑" w:cs="楷体_GB2312" w:hint="eastAsia"/>
          <w:b/>
          <w:color w:val="7030A0"/>
          <w:sz w:val="20"/>
          <w:szCs w:val="20"/>
        </w:rPr>
        <w:t>-</w:t>
      </w:r>
      <w:r w:rsidR="00882CCE" w:rsidRPr="00331BF6">
        <w:rPr>
          <w:rFonts w:ascii="微软雅黑" w:eastAsia="微软雅黑" w:hAnsi="微软雅黑" w:cs="楷体_GB2312" w:hint="eastAsia"/>
          <w:b/>
          <w:color w:val="7030A0"/>
          <w:sz w:val="20"/>
          <w:szCs w:val="20"/>
        </w:rPr>
        <w:t>------</w:t>
      </w:r>
      <w:r w:rsidR="00DD62CA" w:rsidRPr="00331BF6">
        <w:rPr>
          <w:rFonts w:ascii="微软雅黑" w:eastAsia="微软雅黑" w:hAnsi="微软雅黑" w:cs="楷体_GB2312" w:hint="eastAsia"/>
          <w:b/>
          <w:color w:val="7030A0"/>
          <w:sz w:val="20"/>
          <w:szCs w:val="20"/>
        </w:rPr>
        <w:t>--------</w:t>
      </w:r>
      <w:r w:rsidR="00C204AF" w:rsidRPr="00331BF6">
        <w:rPr>
          <w:rFonts w:ascii="微软雅黑" w:eastAsia="微软雅黑" w:hAnsi="微软雅黑" w:cs="楷体_GB2312" w:hint="eastAsia"/>
          <w:b/>
          <w:color w:val="7030A0"/>
          <w:sz w:val="20"/>
          <w:szCs w:val="20"/>
        </w:rPr>
        <w:t>-----</w:t>
      </w:r>
      <w:r w:rsidR="00DD62CA" w:rsidRPr="00331BF6">
        <w:rPr>
          <w:rFonts w:ascii="微软雅黑" w:eastAsia="微软雅黑" w:hAnsi="微软雅黑" w:cs="楷体_GB2312" w:hint="eastAsia"/>
          <w:b/>
          <w:color w:val="7030A0"/>
          <w:sz w:val="20"/>
          <w:szCs w:val="20"/>
        </w:rPr>
        <w:t>--</w:t>
      </w:r>
      <w:r w:rsidR="00D45FCA" w:rsidRPr="00331BF6">
        <w:rPr>
          <w:rFonts w:ascii="微软雅黑" w:eastAsia="微软雅黑" w:hAnsi="微软雅黑" w:cs="楷体_GB2312" w:hint="eastAsia"/>
          <w:b/>
          <w:color w:val="7030A0"/>
          <w:sz w:val="20"/>
          <w:szCs w:val="20"/>
        </w:rPr>
        <w:t>-</w:t>
      </w:r>
      <w:r w:rsidR="00881089" w:rsidRPr="00331BF6">
        <w:rPr>
          <w:rFonts w:ascii="微软雅黑" w:eastAsia="微软雅黑" w:hAnsi="微软雅黑" w:cs="楷体_GB2312" w:hint="eastAsia"/>
          <w:b/>
          <w:color w:val="7030A0"/>
          <w:sz w:val="20"/>
          <w:szCs w:val="20"/>
        </w:rPr>
        <w:t>--- P0</w:t>
      </w:r>
      <w:r w:rsidR="003D0448" w:rsidRPr="00331BF6">
        <w:rPr>
          <w:rFonts w:ascii="微软雅黑" w:eastAsia="微软雅黑" w:hAnsi="微软雅黑" w:cs="楷体_GB2312" w:hint="eastAsia"/>
          <w:b/>
          <w:color w:val="7030A0"/>
          <w:sz w:val="20"/>
          <w:szCs w:val="20"/>
        </w:rPr>
        <w:t>6</w:t>
      </w:r>
      <w:r w:rsidR="00D45FCA" w:rsidRPr="00331BF6">
        <w:rPr>
          <w:rFonts w:ascii="微软雅黑" w:eastAsia="微软雅黑" w:hAnsi="微软雅黑" w:cs="楷体_GB2312" w:hint="eastAsia"/>
          <w:b/>
          <w:color w:val="7030A0"/>
          <w:sz w:val="20"/>
          <w:szCs w:val="20"/>
        </w:rPr>
        <w:t xml:space="preserve"> </w:t>
      </w:r>
      <w:r w:rsidR="00A05446" w:rsidRPr="00331BF6">
        <w:rPr>
          <w:rFonts w:ascii="微软雅黑" w:eastAsia="微软雅黑" w:hAnsi="微软雅黑" w:cs="楷体_GB2312" w:hint="eastAsia"/>
          <w:b/>
          <w:color w:val="7030A0"/>
          <w:sz w:val="20"/>
          <w:szCs w:val="20"/>
        </w:rPr>
        <w:t xml:space="preserve">   </w:t>
      </w:r>
      <w:r w:rsidR="00D45FCA" w:rsidRPr="00331BF6">
        <w:rPr>
          <w:rFonts w:ascii="微软雅黑" w:eastAsia="微软雅黑" w:hAnsi="微软雅黑" w:cs="楷体_GB2312" w:hint="eastAsia"/>
          <w:b/>
          <w:color w:val="7030A0"/>
          <w:sz w:val="20"/>
          <w:szCs w:val="20"/>
        </w:rPr>
        <w:t xml:space="preserve"> </w:t>
      </w:r>
    </w:p>
    <w:p w:rsidR="00497492" w:rsidRPr="00331BF6" w:rsidRDefault="00594EFB" w:rsidP="00D45FCA">
      <w:pPr>
        <w:wordWrap w:val="0"/>
        <w:spacing w:line="240" w:lineRule="exact"/>
        <w:ind w:firstLineChars="200" w:firstLine="392"/>
        <w:jc w:val="right"/>
        <w:rPr>
          <w:rFonts w:ascii="微软雅黑" w:eastAsia="微软雅黑" w:hAnsi="微软雅黑"/>
          <w:b/>
          <w:color w:val="984806" w:themeColor="accent6" w:themeShade="80"/>
          <w:sz w:val="20"/>
          <w:szCs w:val="20"/>
        </w:rPr>
      </w:pPr>
      <w:r w:rsidRPr="00331BF6">
        <w:rPr>
          <w:rFonts w:ascii="微软雅黑" w:eastAsia="微软雅黑" w:hAnsi="微软雅黑" w:cs="楷体_GB2312"/>
          <w:b/>
          <w:color w:val="984806" w:themeColor="accent6" w:themeShade="80"/>
          <w:sz w:val="20"/>
          <w:szCs w:val="20"/>
        </w:rPr>
        <w:t>第十章　对妨害民事诉讼的强制措施</w:t>
      </w:r>
      <w:r w:rsidR="00C204AF" w:rsidRPr="00331BF6">
        <w:rPr>
          <w:rFonts w:ascii="微软雅黑" w:eastAsia="微软雅黑" w:hAnsi="微软雅黑" w:cs="楷体_GB2312" w:hint="eastAsia"/>
          <w:b/>
          <w:color w:val="984806" w:themeColor="accent6" w:themeShade="80"/>
          <w:sz w:val="20"/>
          <w:szCs w:val="20"/>
        </w:rPr>
        <w:t xml:space="preserve"> </w:t>
      </w:r>
      <w:r w:rsidR="00DD62CA" w:rsidRPr="00331BF6">
        <w:rPr>
          <w:rFonts w:ascii="微软雅黑" w:eastAsia="微软雅黑" w:hAnsi="微软雅黑" w:cs="楷体_GB2312" w:hint="eastAsia"/>
          <w:b/>
          <w:color w:val="984806" w:themeColor="accent6" w:themeShade="80"/>
          <w:sz w:val="20"/>
          <w:szCs w:val="20"/>
        </w:rPr>
        <w:t>--------------</w:t>
      </w:r>
      <w:r w:rsidR="002B050F" w:rsidRPr="00331BF6">
        <w:rPr>
          <w:rFonts w:ascii="微软雅黑" w:eastAsia="微软雅黑" w:hAnsi="微软雅黑" w:cs="楷体_GB2312" w:hint="eastAsia"/>
          <w:b/>
          <w:color w:val="984806" w:themeColor="accent6" w:themeShade="80"/>
          <w:sz w:val="20"/>
          <w:szCs w:val="20"/>
        </w:rPr>
        <w:t>-----</w:t>
      </w:r>
      <w:r w:rsidR="00DD62CA" w:rsidRPr="00331BF6">
        <w:rPr>
          <w:rFonts w:ascii="微软雅黑" w:eastAsia="微软雅黑" w:hAnsi="微软雅黑" w:cs="楷体_GB2312" w:hint="eastAsia"/>
          <w:b/>
          <w:color w:val="984806" w:themeColor="accent6" w:themeShade="80"/>
          <w:sz w:val="20"/>
          <w:szCs w:val="20"/>
        </w:rPr>
        <w:t>--</w:t>
      </w:r>
      <w:r w:rsidR="007B47E9" w:rsidRPr="00331BF6">
        <w:rPr>
          <w:rFonts w:ascii="微软雅黑" w:eastAsia="微软雅黑" w:hAnsi="微软雅黑" w:cs="楷体_GB2312" w:hint="eastAsia"/>
          <w:b/>
          <w:color w:val="984806" w:themeColor="accent6" w:themeShade="80"/>
          <w:sz w:val="20"/>
          <w:szCs w:val="20"/>
        </w:rPr>
        <w:t>-----</w:t>
      </w:r>
      <w:r w:rsidR="00DD62CA" w:rsidRPr="00331BF6">
        <w:rPr>
          <w:rFonts w:ascii="微软雅黑" w:eastAsia="微软雅黑" w:hAnsi="微软雅黑" w:cs="楷体_GB2312" w:hint="eastAsia"/>
          <w:b/>
          <w:color w:val="984806" w:themeColor="accent6" w:themeShade="80"/>
          <w:sz w:val="20"/>
          <w:szCs w:val="20"/>
        </w:rPr>
        <w:t>---------------</w:t>
      </w:r>
      <w:r w:rsidR="009D0C28" w:rsidRPr="00331BF6">
        <w:rPr>
          <w:rFonts w:ascii="微软雅黑" w:eastAsia="微软雅黑" w:hAnsi="微软雅黑" w:cs="楷体_GB2312" w:hint="eastAsia"/>
          <w:b/>
          <w:color w:val="984806" w:themeColor="accent6" w:themeShade="80"/>
          <w:sz w:val="20"/>
          <w:szCs w:val="20"/>
        </w:rPr>
        <w:t>--</w:t>
      </w:r>
      <w:r w:rsidR="00882CCE" w:rsidRPr="00331BF6">
        <w:rPr>
          <w:rFonts w:ascii="微软雅黑" w:eastAsia="微软雅黑" w:hAnsi="微软雅黑" w:cs="楷体_GB2312" w:hint="eastAsia"/>
          <w:b/>
          <w:color w:val="984806" w:themeColor="accent6" w:themeShade="80"/>
          <w:sz w:val="20"/>
          <w:szCs w:val="20"/>
        </w:rPr>
        <w:t>----</w:t>
      </w:r>
      <w:r w:rsidR="00C204AF" w:rsidRPr="00331BF6">
        <w:rPr>
          <w:rFonts w:ascii="微软雅黑" w:eastAsia="微软雅黑" w:hAnsi="微软雅黑" w:cs="楷体_GB2312" w:hint="eastAsia"/>
          <w:b/>
          <w:color w:val="984806" w:themeColor="accent6" w:themeShade="80"/>
          <w:sz w:val="20"/>
          <w:szCs w:val="20"/>
        </w:rPr>
        <w:t>-----------</w:t>
      </w:r>
      <w:r w:rsidR="00DD62CA" w:rsidRPr="00331BF6">
        <w:rPr>
          <w:rFonts w:ascii="微软雅黑" w:eastAsia="微软雅黑" w:hAnsi="微软雅黑" w:cs="楷体_GB2312" w:hint="eastAsia"/>
          <w:b/>
          <w:color w:val="984806" w:themeColor="accent6" w:themeShade="80"/>
          <w:sz w:val="20"/>
          <w:szCs w:val="20"/>
        </w:rPr>
        <w:t>--</w:t>
      </w:r>
      <w:r w:rsidR="00881089" w:rsidRPr="00331BF6">
        <w:rPr>
          <w:rFonts w:ascii="微软雅黑" w:eastAsia="微软雅黑" w:hAnsi="微软雅黑" w:cs="楷体_GB2312" w:hint="eastAsia"/>
          <w:b/>
          <w:color w:val="984806" w:themeColor="accent6" w:themeShade="80"/>
          <w:sz w:val="20"/>
          <w:szCs w:val="20"/>
        </w:rPr>
        <w:t>---</w:t>
      </w:r>
      <w:r w:rsidR="00D45FCA" w:rsidRPr="00331BF6">
        <w:rPr>
          <w:rFonts w:ascii="微软雅黑" w:eastAsia="微软雅黑" w:hAnsi="微软雅黑" w:cs="楷体_GB2312" w:hint="eastAsia"/>
          <w:b/>
          <w:color w:val="984806" w:themeColor="accent6" w:themeShade="80"/>
          <w:sz w:val="20"/>
          <w:szCs w:val="20"/>
        </w:rPr>
        <w:t>-</w:t>
      </w:r>
      <w:r w:rsidR="00881089" w:rsidRPr="00331BF6">
        <w:rPr>
          <w:rFonts w:ascii="微软雅黑" w:eastAsia="微软雅黑" w:hAnsi="微软雅黑" w:cs="楷体_GB2312" w:hint="eastAsia"/>
          <w:b/>
          <w:color w:val="984806" w:themeColor="accent6" w:themeShade="80"/>
          <w:sz w:val="20"/>
          <w:szCs w:val="20"/>
        </w:rPr>
        <w:t>-- P0</w:t>
      </w:r>
      <w:r w:rsidR="00423E18" w:rsidRPr="00331BF6">
        <w:rPr>
          <w:rFonts w:ascii="微软雅黑" w:eastAsia="微软雅黑" w:hAnsi="微软雅黑" w:cs="楷体_GB2312" w:hint="eastAsia"/>
          <w:b/>
          <w:color w:val="984806" w:themeColor="accent6" w:themeShade="80"/>
          <w:sz w:val="20"/>
          <w:szCs w:val="20"/>
        </w:rPr>
        <w:t>7</w:t>
      </w:r>
      <w:r w:rsidR="00D45FCA" w:rsidRPr="00331BF6">
        <w:rPr>
          <w:rFonts w:ascii="微软雅黑" w:eastAsia="微软雅黑" w:hAnsi="微软雅黑" w:cs="楷体_GB2312" w:hint="eastAsia"/>
          <w:b/>
          <w:color w:val="984806" w:themeColor="accent6" w:themeShade="80"/>
          <w:sz w:val="20"/>
          <w:szCs w:val="20"/>
        </w:rPr>
        <w:t xml:space="preserve">  </w:t>
      </w:r>
      <w:r w:rsidR="00A05446" w:rsidRPr="00331BF6">
        <w:rPr>
          <w:rFonts w:ascii="微软雅黑" w:eastAsia="微软雅黑" w:hAnsi="微软雅黑" w:cs="楷体_GB2312" w:hint="eastAsia"/>
          <w:b/>
          <w:color w:val="984806" w:themeColor="accent6" w:themeShade="80"/>
          <w:sz w:val="20"/>
          <w:szCs w:val="20"/>
        </w:rPr>
        <w:t xml:space="preserve">   </w:t>
      </w:r>
    </w:p>
    <w:p w:rsidR="00497492" w:rsidRPr="00331BF6" w:rsidRDefault="00594EFB" w:rsidP="00D45FCA">
      <w:pPr>
        <w:wordWrap w:val="0"/>
        <w:spacing w:line="240" w:lineRule="exact"/>
        <w:ind w:firstLineChars="200" w:firstLine="392"/>
        <w:jc w:val="right"/>
        <w:rPr>
          <w:rFonts w:ascii="微软雅黑" w:eastAsia="微软雅黑" w:hAnsi="微软雅黑"/>
          <w:b/>
          <w:color w:val="7030A0"/>
          <w:sz w:val="20"/>
          <w:szCs w:val="20"/>
        </w:rPr>
      </w:pPr>
      <w:r w:rsidRPr="00331BF6">
        <w:rPr>
          <w:rFonts w:ascii="微软雅黑" w:eastAsia="微软雅黑" w:hAnsi="微软雅黑" w:cs="楷体_GB2312"/>
          <w:b/>
          <w:color w:val="7030A0"/>
          <w:sz w:val="20"/>
          <w:szCs w:val="20"/>
        </w:rPr>
        <w:t>第十一章　诉讼费用</w:t>
      </w:r>
      <w:r w:rsidR="00C204AF" w:rsidRPr="00331BF6">
        <w:rPr>
          <w:rFonts w:ascii="微软雅黑" w:eastAsia="微软雅黑" w:hAnsi="微软雅黑" w:cs="楷体_GB2312" w:hint="eastAsia"/>
          <w:b/>
          <w:color w:val="7030A0"/>
          <w:sz w:val="20"/>
          <w:szCs w:val="20"/>
        </w:rPr>
        <w:t xml:space="preserve"> </w:t>
      </w:r>
      <w:r w:rsidR="00DD62CA" w:rsidRPr="00331BF6">
        <w:rPr>
          <w:rFonts w:ascii="微软雅黑" w:eastAsia="微软雅黑" w:hAnsi="微软雅黑" w:cs="楷体_GB2312" w:hint="eastAsia"/>
          <w:b/>
          <w:color w:val="7030A0"/>
          <w:sz w:val="20"/>
          <w:szCs w:val="20"/>
        </w:rPr>
        <w:t>-------------------------------</w:t>
      </w:r>
      <w:r w:rsidR="002B050F" w:rsidRPr="00331BF6">
        <w:rPr>
          <w:rFonts w:ascii="微软雅黑" w:eastAsia="微软雅黑" w:hAnsi="微软雅黑" w:cs="楷体_GB2312" w:hint="eastAsia"/>
          <w:b/>
          <w:color w:val="7030A0"/>
          <w:sz w:val="20"/>
          <w:szCs w:val="20"/>
        </w:rPr>
        <w:t>--</w:t>
      </w:r>
      <w:r w:rsidR="00DD62CA" w:rsidRPr="00331BF6">
        <w:rPr>
          <w:rFonts w:ascii="微软雅黑" w:eastAsia="微软雅黑" w:hAnsi="微软雅黑" w:cs="楷体_GB2312" w:hint="eastAsia"/>
          <w:b/>
          <w:color w:val="7030A0"/>
          <w:sz w:val="20"/>
          <w:szCs w:val="20"/>
        </w:rPr>
        <w:t>--</w:t>
      </w:r>
      <w:r w:rsidR="007B47E9" w:rsidRPr="00331BF6">
        <w:rPr>
          <w:rFonts w:ascii="微软雅黑" w:eastAsia="微软雅黑" w:hAnsi="微软雅黑" w:cs="楷体_GB2312" w:hint="eastAsia"/>
          <w:b/>
          <w:color w:val="7030A0"/>
          <w:sz w:val="20"/>
          <w:szCs w:val="20"/>
        </w:rPr>
        <w:t>-----</w:t>
      </w:r>
      <w:r w:rsidR="00DD62CA" w:rsidRPr="00331BF6">
        <w:rPr>
          <w:rFonts w:ascii="微软雅黑" w:eastAsia="微软雅黑" w:hAnsi="微软雅黑" w:cs="楷体_GB2312" w:hint="eastAsia"/>
          <w:b/>
          <w:color w:val="7030A0"/>
          <w:sz w:val="20"/>
          <w:szCs w:val="20"/>
        </w:rPr>
        <w:t>--------</w:t>
      </w:r>
      <w:r w:rsidR="002B050F" w:rsidRPr="00331BF6">
        <w:rPr>
          <w:rFonts w:ascii="微软雅黑" w:eastAsia="微软雅黑" w:hAnsi="微软雅黑" w:cs="楷体_GB2312" w:hint="eastAsia"/>
          <w:b/>
          <w:color w:val="7030A0"/>
          <w:sz w:val="20"/>
          <w:szCs w:val="20"/>
        </w:rPr>
        <w:t>---</w:t>
      </w:r>
      <w:r w:rsidR="00A05446" w:rsidRPr="00331BF6">
        <w:rPr>
          <w:rFonts w:ascii="微软雅黑" w:eastAsia="微软雅黑" w:hAnsi="微软雅黑" w:cs="楷体_GB2312" w:hint="eastAsia"/>
          <w:b/>
          <w:color w:val="7030A0"/>
          <w:sz w:val="20"/>
          <w:szCs w:val="20"/>
        </w:rPr>
        <w:t>---</w:t>
      </w:r>
      <w:r w:rsidR="009D0C28" w:rsidRPr="00331BF6">
        <w:rPr>
          <w:rFonts w:ascii="微软雅黑" w:eastAsia="微软雅黑" w:hAnsi="微软雅黑" w:cs="楷体_GB2312" w:hint="eastAsia"/>
          <w:b/>
          <w:color w:val="7030A0"/>
          <w:sz w:val="20"/>
          <w:szCs w:val="20"/>
        </w:rPr>
        <w:t>-</w:t>
      </w:r>
      <w:r w:rsidR="00DD62CA" w:rsidRPr="00331BF6">
        <w:rPr>
          <w:rFonts w:ascii="微软雅黑" w:eastAsia="微软雅黑" w:hAnsi="微软雅黑" w:cs="楷体_GB2312" w:hint="eastAsia"/>
          <w:b/>
          <w:color w:val="7030A0"/>
          <w:sz w:val="20"/>
          <w:szCs w:val="20"/>
        </w:rPr>
        <w:t>---------------</w:t>
      </w:r>
      <w:r w:rsidR="00882CCE" w:rsidRPr="00331BF6">
        <w:rPr>
          <w:rFonts w:ascii="微软雅黑" w:eastAsia="微软雅黑" w:hAnsi="微软雅黑" w:cs="楷体_GB2312" w:hint="eastAsia"/>
          <w:b/>
          <w:color w:val="7030A0"/>
          <w:sz w:val="20"/>
          <w:szCs w:val="20"/>
        </w:rPr>
        <w:t>-</w:t>
      </w:r>
      <w:r w:rsidR="00C204AF" w:rsidRPr="00331BF6">
        <w:rPr>
          <w:rFonts w:ascii="微软雅黑" w:eastAsia="微软雅黑" w:hAnsi="微软雅黑" w:cs="楷体_GB2312" w:hint="eastAsia"/>
          <w:b/>
          <w:color w:val="7030A0"/>
          <w:sz w:val="20"/>
          <w:szCs w:val="20"/>
        </w:rPr>
        <w:t>----</w:t>
      </w:r>
      <w:r w:rsidR="00DD62CA" w:rsidRPr="00331BF6">
        <w:rPr>
          <w:rFonts w:ascii="微软雅黑" w:eastAsia="微软雅黑" w:hAnsi="微软雅黑" w:cs="楷体_GB2312" w:hint="eastAsia"/>
          <w:b/>
          <w:color w:val="7030A0"/>
          <w:sz w:val="20"/>
          <w:szCs w:val="20"/>
        </w:rPr>
        <w:t>--</w:t>
      </w:r>
      <w:r w:rsidR="00D45FCA" w:rsidRPr="00331BF6">
        <w:rPr>
          <w:rFonts w:ascii="微软雅黑" w:eastAsia="微软雅黑" w:hAnsi="微软雅黑" w:cs="楷体_GB2312" w:hint="eastAsia"/>
          <w:b/>
          <w:color w:val="7030A0"/>
          <w:sz w:val="20"/>
          <w:szCs w:val="20"/>
        </w:rPr>
        <w:t>--</w:t>
      </w:r>
      <w:r w:rsidR="00881089" w:rsidRPr="00331BF6">
        <w:rPr>
          <w:rFonts w:ascii="微软雅黑" w:eastAsia="微软雅黑" w:hAnsi="微软雅黑" w:cs="楷体_GB2312" w:hint="eastAsia"/>
          <w:b/>
          <w:color w:val="7030A0"/>
          <w:sz w:val="20"/>
          <w:szCs w:val="20"/>
        </w:rPr>
        <w:t>--- P0</w:t>
      </w:r>
      <w:r w:rsidR="00423E18" w:rsidRPr="00331BF6">
        <w:rPr>
          <w:rFonts w:ascii="微软雅黑" w:eastAsia="微软雅黑" w:hAnsi="微软雅黑" w:cs="楷体_GB2312" w:hint="eastAsia"/>
          <w:b/>
          <w:color w:val="7030A0"/>
          <w:sz w:val="20"/>
          <w:szCs w:val="20"/>
        </w:rPr>
        <w:t>7</w:t>
      </w:r>
      <w:r w:rsidR="00D45FCA" w:rsidRPr="00331BF6">
        <w:rPr>
          <w:rFonts w:ascii="微软雅黑" w:eastAsia="微软雅黑" w:hAnsi="微软雅黑" w:cs="楷体_GB2312" w:hint="eastAsia"/>
          <w:b/>
          <w:color w:val="7030A0"/>
          <w:sz w:val="20"/>
          <w:szCs w:val="20"/>
        </w:rPr>
        <w:t xml:space="preserve"> </w:t>
      </w:r>
      <w:r w:rsidR="00A05446" w:rsidRPr="00331BF6">
        <w:rPr>
          <w:rFonts w:ascii="微软雅黑" w:eastAsia="微软雅黑" w:hAnsi="微软雅黑" w:cs="楷体_GB2312" w:hint="eastAsia"/>
          <w:b/>
          <w:color w:val="7030A0"/>
          <w:sz w:val="20"/>
          <w:szCs w:val="20"/>
        </w:rPr>
        <w:t xml:space="preserve">   </w:t>
      </w:r>
      <w:r w:rsidR="00D45FCA" w:rsidRPr="00331BF6">
        <w:rPr>
          <w:rFonts w:ascii="微软雅黑" w:eastAsia="微软雅黑" w:hAnsi="微软雅黑" w:cs="楷体_GB2312" w:hint="eastAsia"/>
          <w:b/>
          <w:color w:val="7030A0"/>
          <w:sz w:val="20"/>
          <w:szCs w:val="20"/>
        </w:rPr>
        <w:t xml:space="preserve"> </w:t>
      </w:r>
    </w:p>
    <w:p w:rsidR="00497492" w:rsidRPr="00331BF6" w:rsidRDefault="00594EFB" w:rsidP="00D45FCA">
      <w:pPr>
        <w:wordWrap w:val="0"/>
        <w:spacing w:line="240" w:lineRule="exact"/>
        <w:jc w:val="right"/>
        <w:rPr>
          <w:rFonts w:ascii="微软雅黑" w:eastAsia="微软雅黑" w:hAnsi="微软雅黑"/>
          <w:b/>
          <w:color w:val="984806" w:themeColor="accent6" w:themeShade="80"/>
          <w:sz w:val="20"/>
          <w:szCs w:val="20"/>
        </w:rPr>
      </w:pPr>
      <w:r w:rsidRPr="00331BF6">
        <w:rPr>
          <w:rFonts w:ascii="微软雅黑" w:eastAsia="微软雅黑" w:hAnsi="微软雅黑" w:cs="楷体_GB2312"/>
          <w:b/>
          <w:color w:val="984806" w:themeColor="accent6" w:themeShade="80"/>
          <w:sz w:val="20"/>
          <w:szCs w:val="20"/>
        </w:rPr>
        <w:t>第二编　审判程序</w:t>
      </w:r>
      <w:r w:rsidR="00C204AF" w:rsidRPr="00331BF6">
        <w:rPr>
          <w:rFonts w:ascii="微软雅黑" w:eastAsia="微软雅黑" w:hAnsi="微软雅黑" w:cs="楷体_GB2312" w:hint="eastAsia"/>
          <w:b/>
          <w:color w:val="984806" w:themeColor="accent6" w:themeShade="80"/>
          <w:sz w:val="20"/>
          <w:szCs w:val="20"/>
        </w:rPr>
        <w:t xml:space="preserve"> </w:t>
      </w:r>
      <w:r w:rsidR="00DD62CA" w:rsidRPr="00331BF6">
        <w:rPr>
          <w:rFonts w:ascii="微软雅黑" w:eastAsia="微软雅黑" w:hAnsi="微软雅黑" w:cs="楷体_GB2312" w:hint="eastAsia"/>
          <w:b/>
          <w:color w:val="984806" w:themeColor="accent6" w:themeShade="80"/>
          <w:sz w:val="20"/>
          <w:szCs w:val="20"/>
        </w:rPr>
        <w:t>-------------------------------------</w:t>
      </w:r>
      <w:r w:rsidR="007B47E9" w:rsidRPr="00331BF6">
        <w:rPr>
          <w:rFonts w:ascii="微软雅黑" w:eastAsia="微软雅黑" w:hAnsi="微软雅黑" w:cs="楷体_GB2312" w:hint="eastAsia"/>
          <w:b/>
          <w:color w:val="984806" w:themeColor="accent6" w:themeShade="80"/>
          <w:sz w:val="20"/>
          <w:szCs w:val="20"/>
        </w:rPr>
        <w:t>----</w:t>
      </w:r>
      <w:r w:rsidR="00A05446" w:rsidRPr="00331BF6">
        <w:rPr>
          <w:rFonts w:ascii="微软雅黑" w:eastAsia="微软雅黑" w:hAnsi="微软雅黑" w:cs="楷体_GB2312" w:hint="eastAsia"/>
          <w:b/>
          <w:color w:val="984806" w:themeColor="accent6" w:themeShade="80"/>
          <w:sz w:val="20"/>
          <w:szCs w:val="20"/>
        </w:rPr>
        <w:t>---</w:t>
      </w:r>
      <w:r w:rsidR="00DD62CA" w:rsidRPr="00331BF6">
        <w:rPr>
          <w:rFonts w:ascii="微软雅黑" w:eastAsia="微软雅黑" w:hAnsi="微软雅黑" w:cs="楷体_GB2312" w:hint="eastAsia"/>
          <w:b/>
          <w:color w:val="984806" w:themeColor="accent6" w:themeShade="80"/>
          <w:sz w:val="20"/>
          <w:szCs w:val="20"/>
        </w:rPr>
        <w:t>----------</w:t>
      </w:r>
      <w:r w:rsidR="002B050F" w:rsidRPr="00331BF6">
        <w:rPr>
          <w:rFonts w:ascii="微软雅黑" w:eastAsia="微软雅黑" w:hAnsi="微软雅黑" w:cs="楷体_GB2312" w:hint="eastAsia"/>
          <w:b/>
          <w:color w:val="984806" w:themeColor="accent6" w:themeShade="80"/>
          <w:sz w:val="20"/>
          <w:szCs w:val="20"/>
        </w:rPr>
        <w:t>-</w:t>
      </w:r>
      <w:r w:rsidR="009D0C28" w:rsidRPr="00331BF6">
        <w:rPr>
          <w:rFonts w:ascii="微软雅黑" w:eastAsia="微软雅黑" w:hAnsi="微软雅黑" w:cs="楷体_GB2312" w:hint="eastAsia"/>
          <w:b/>
          <w:color w:val="984806" w:themeColor="accent6" w:themeShade="80"/>
          <w:sz w:val="20"/>
          <w:szCs w:val="20"/>
        </w:rPr>
        <w:t>----</w:t>
      </w:r>
      <w:r w:rsidR="00DD62CA" w:rsidRPr="00331BF6">
        <w:rPr>
          <w:rFonts w:ascii="微软雅黑" w:eastAsia="微软雅黑" w:hAnsi="微软雅黑" w:cs="楷体_GB2312" w:hint="eastAsia"/>
          <w:b/>
          <w:color w:val="984806" w:themeColor="accent6" w:themeShade="80"/>
          <w:sz w:val="20"/>
          <w:szCs w:val="20"/>
        </w:rPr>
        <w:t>--------</w:t>
      </w:r>
      <w:r w:rsidR="00C204AF" w:rsidRPr="00331BF6">
        <w:rPr>
          <w:rFonts w:ascii="微软雅黑" w:eastAsia="微软雅黑" w:hAnsi="微软雅黑" w:cs="楷体_GB2312" w:hint="eastAsia"/>
          <w:b/>
          <w:color w:val="984806" w:themeColor="accent6" w:themeShade="80"/>
          <w:sz w:val="20"/>
          <w:szCs w:val="20"/>
        </w:rPr>
        <w:t>-----------------</w:t>
      </w:r>
      <w:r w:rsidR="00D45FCA" w:rsidRPr="00331BF6">
        <w:rPr>
          <w:rFonts w:ascii="微软雅黑" w:eastAsia="微软雅黑" w:hAnsi="微软雅黑" w:cs="楷体_GB2312" w:hint="eastAsia"/>
          <w:b/>
          <w:color w:val="984806" w:themeColor="accent6" w:themeShade="80"/>
          <w:sz w:val="20"/>
          <w:szCs w:val="20"/>
        </w:rPr>
        <w:t>--</w:t>
      </w:r>
      <w:r w:rsidR="00881089" w:rsidRPr="00331BF6">
        <w:rPr>
          <w:rFonts w:ascii="微软雅黑" w:eastAsia="微软雅黑" w:hAnsi="微软雅黑" w:cs="楷体_GB2312" w:hint="eastAsia"/>
          <w:b/>
          <w:color w:val="984806" w:themeColor="accent6" w:themeShade="80"/>
          <w:sz w:val="20"/>
          <w:szCs w:val="20"/>
        </w:rPr>
        <w:t>--- P0</w:t>
      </w:r>
      <w:r w:rsidR="00423E18" w:rsidRPr="00331BF6">
        <w:rPr>
          <w:rFonts w:ascii="微软雅黑" w:eastAsia="微软雅黑" w:hAnsi="微软雅黑" w:cs="楷体_GB2312" w:hint="eastAsia"/>
          <w:b/>
          <w:color w:val="984806" w:themeColor="accent6" w:themeShade="80"/>
          <w:sz w:val="20"/>
          <w:szCs w:val="20"/>
        </w:rPr>
        <w:t>8</w:t>
      </w:r>
      <w:r w:rsidR="00D45FCA" w:rsidRPr="00331BF6">
        <w:rPr>
          <w:rFonts w:ascii="微软雅黑" w:eastAsia="微软雅黑" w:hAnsi="微软雅黑" w:cs="楷体_GB2312" w:hint="eastAsia"/>
          <w:b/>
          <w:color w:val="984806" w:themeColor="accent6" w:themeShade="80"/>
          <w:sz w:val="20"/>
          <w:szCs w:val="20"/>
        </w:rPr>
        <w:t xml:space="preserve"> </w:t>
      </w:r>
      <w:r w:rsidR="00A05446" w:rsidRPr="00331BF6">
        <w:rPr>
          <w:rFonts w:ascii="微软雅黑" w:eastAsia="微软雅黑" w:hAnsi="微软雅黑" w:cs="楷体_GB2312" w:hint="eastAsia"/>
          <w:b/>
          <w:color w:val="984806" w:themeColor="accent6" w:themeShade="80"/>
          <w:sz w:val="20"/>
          <w:szCs w:val="20"/>
        </w:rPr>
        <w:t xml:space="preserve">   </w:t>
      </w:r>
      <w:r w:rsidR="00D45FCA" w:rsidRPr="00331BF6">
        <w:rPr>
          <w:rFonts w:ascii="微软雅黑" w:eastAsia="微软雅黑" w:hAnsi="微软雅黑" w:cs="楷体_GB2312" w:hint="eastAsia"/>
          <w:b/>
          <w:color w:val="984806" w:themeColor="accent6" w:themeShade="80"/>
          <w:sz w:val="20"/>
          <w:szCs w:val="20"/>
        </w:rPr>
        <w:t xml:space="preserve"> </w:t>
      </w:r>
    </w:p>
    <w:p w:rsidR="00497492" w:rsidRPr="00331BF6" w:rsidRDefault="00594EFB" w:rsidP="00D45FCA">
      <w:pPr>
        <w:wordWrap w:val="0"/>
        <w:spacing w:line="240" w:lineRule="exact"/>
        <w:ind w:firstLineChars="200" w:firstLine="392"/>
        <w:jc w:val="right"/>
        <w:rPr>
          <w:rFonts w:ascii="微软雅黑" w:eastAsia="微软雅黑" w:hAnsi="微软雅黑"/>
          <w:b/>
          <w:color w:val="7030A0"/>
          <w:sz w:val="20"/>
          <w:szCs w:val="20"/>
        </w:rPr>
      </w:pPr>
      <w:r w:rsidRPr="00331BF6">
        <w:rPr>
          <w:rFonts w:ascii="微软雅黑" w:eastAsia="微软雅黑" w:hAnsi="微软雅黑" w:cs="楷体_GB2312"/>
          <w:b/>
          <w:color w:val="7030A0"/>
          <w:sz w:val="20"/>
          <w:szCs w:val="20"/>
        </w:rPr>
        <w:t>第十二章　第一审普通程序</w:t>
      </w:r>
      <w:r w:rsidR="00C204AF" w:rsidRPr="00331BF6">
        <w:rPr>
          <w:rFonts w:ascii="微软雅黑" w:eastAsia="微软雅黑" w:hAnsi="微软雅黑" w:cs="楷体_GB2312" w:hint="eastAsia"/>
          <w:b/>
          <w:color w:val="7030A0"/>
          <w:sz w:val="20"/>
          <w:szCs w:val="20"/>
        </w:rPr>
        <w:t xml:space="preserve"> </w:t>
      </w:r>
      <w:r w:rsidR="00DD62CA" w:rsidRPr="00331BF6">
        <w:rPr>
          <w:rFonts w:ascii="微软雅黑" w:eastAsia="微软雅黑" w:hAnsi="微软雅黑" w:cs="楷体_GB2312" w:hint="eastAsia"/>
          <w:b/>
          <w:color w:val="7030A0"/>
          <w:sz w:val="20"/>
          <w:szCs w:val="20"/>
        </w:rPr>
        <w:t>--------------------</w:t>
      </w:r>
      <w:r w:rsidR="002B050F" w:rsidRPr="00331BF6">
        <w:rPr>
          <w:rFonts w:ascii="微软雅黑" w:eastAsia="微软雅黑" w:hAnsi="微软雅黑" w:cs="楷体_GB2312" w:hint="eastAsia"/>
          <w:b/>
          <w:color w:val="7030A0"/>
          <w:sz w:val="20"/>
          <w:szCs w:val="20"/>
        </w:rPr>
        <w:t>-</w:t>
      </w:r>
      <w:r w:rsidR="00DD62CA" w:rsidRPr="00331BF6">
        <w:rPr>
          <w:rFonts w:ascii="微软雅黑" w:eastAsia="微软雅黑" w:hAnsi="微软雅黑" w:cs="楷体_GB2312" w:hint="eastAsia"/>
          <w:b/>
          <w:color w:val="7030A0"/>
          <w:sz w:val="20"/>
          <w:szCs w:val="20"/>
        </w:rPr>
        <w:t>-------</w:t>
      </w:r>
      <w:r w:rsidR="00A05446" w:rsidRPr="00331BF6">
        <w:rPr>
          <w:rFonts w:ascii="微软雅黑" w:eastAsia="微软雅黑" w:hAnsi="微软雅黑" w:cs="楷体_GB2312" w:hint="eastAsia"/>
          <w:b/>
          <w:color w:val="7030A0"/>
          <w:sz w:val="20"/>
          <w:szCs w:val="20"/>
        </w:rPr>
        <w:t>----</w:t>
      </w:r>
      <w:r w:rsidR="009D0C28" w:rsidRPr="00331BF6">
        <w:rPr>
          <w:rFonts w:ascii="微软雅黑" w:eastAsia="微软雅黑" w:hAnsi="微软雅黑" w:cs="楷体_GB2312" w:hint="eastAsia"/>
          <w:b/>
          <w:color w:val="7030A0"/>
          <w:sz w:val="20"/>
          <w:szCs w:val="20"/>
        </w:rPr>
        <w:t>--</w:t>
      </w:r>
      <w:r w:rsidR="00882CCE" w:rsidRPr="00331BF6">
        <w:rPr>
          <w:rFonts w:ascii="微软雅黑" w:eastAsia="微软雅黑" w:hAnsi="微软雅黑" w:cs="楷体_GB2312" w:hint="eastAsia"/>
          <w:b/>
          <w:color w:val="7030A0"/>
          <w:sz w:val="20"/>
          <w:szCs w:val="20"/>
        </w:rPr>
        <w:t>----------------</w:t>
      </w:r>
      <w:r w:rsidR="002B050F" w:rsidRPr="00331BF6">
        <w:rPr>
          <w:rFonts w:ascii="微软雅黑" w:eastAsia="微软雅黑" w:hAnsi="微软雅黑" w:cs="楷体_GB2312" w:hint="eastAsia"/>
          <w:b/>
          <w:color w:val="7030A0"/>
          <w:sz w:val="20"/>
          <w:szCs w:val="20"/>
        </w:rPr>
        <w:t>---</w:t>
      </w:r>
      <w:r w:rsidR="00DD62CA" w:rsidRPr="00331BF6">
        <w:rPr>
          <w:rFonts w:ascii="微软雅黑" w:eastAsia="微软雅黑" w:hAnsi="微软雅黑" w:cs="楷体_GB2312" w:hint="eastAsia"/>
          <w:b/>
          <w:color w:val="7030A0"/>
          <w:sz w:val="20"/>
          <w:szCs w:val="20"/>
        </w:rPr>
        <w:t>------------</w:t>
      </w:r>
      <w:r w:rsidR="00C204AF" w:rsidRPr="00331BF6">
        <w:rPr>
          <w:rFonts w:ascii="微软雅黑" w:eastAsia="微软雅黑" w:hAnsi="微软雅黑" w:cs="楷体_GB2312" w:hint="eastAsia"/>
          <w:b/>
          <w:color w:val="7030A0"/>
          <w:sz w:val="20"/>
          <w:szCs w:val="20"/>
        </w:rPr>
        <w:t>---</w:t>
      </w:r>
      <w:r w:rsidR="00DD62CA" w:rsidRPr="00331BF6">
        <w:rPr>
          <w:rFonts w:ascii="微软雅黑" w:eastAsia="微软雅黑" w:hAnsi="微软雅黑" w:cs="楷体_GB2312" w:hint="eastAsia"/>
          <w:b/>
          <w:color w:val="7030A0"/>
          <w:sz w:val="20"/>
          <w:szCs w:val="20"/>
        </w:rPr>
        <w:t>--</w:t>
      </w:r>
      <w:r w:rsidR="00881089" w:rsidRPr="00331BF6">
        <w:rPr>
          <w:rFonts w:ascii="微软雅黑" w:eastAsia="微软雅黑" w:hAnsi="微软雅黑" w:cs="楷体_GB2312" w:hint="eastAsia"/>
          <w:b/>
          <w:color w:val="7030A0"/>
          <w:sz w:val="20"/>
          <w:szCs w:val="20"/>
        </w:rPr>
        <w:t>---</w:t>
      </w:r>
      <w:r w:rsidR="00D45FCA" w:rsidRPr="00331BF6">
        <w:rPr>
          <w:rFonts w:ascii="微软雅黑" w:eastAsia="微软雅黑" w:hAnsi="微软雅黑" w:cs="楷体_GB2312" w:hint="eastAsia"/>
          <w:b/>
          <w:color w:val="7030A0"/>
          <w:sz w:val="20"/>
          <w:szCs w:val="20"/>
        </w:rPr>
        <w:t>-</w:t>
      </w:r>
      <w:r w:rsidR="00881089" w:rsidRPr="00331BF6">
        <w:rPr>
          <w:rFonts w:ascii="微软雅黑" w:eastAsia="微软雅黑" w:hAnsi="微软雅黑" w:cs="楷体_GB2312" w:hint="eastAsia"/>
          <w:b/>
          <w:color w:val="7030A0"/>
          <w:sz w:val="20"/>
          <w:szCs w:val="20"/>
        </w:rPr>
        <w:t>- P0</w:t>
      </w:r>
      <w:r w:rsidR="00423E18" w:rsidRPr="00331BF6">
        <w:rPr>
          <w:rFonts w:ascii="微软雅黑" w:eastAsia="微软雅黑" w:hAnsi="微软雅黑" w:cs="楷体_GB2312" w:hint="eastAsia"/>
          <w:b/>
          <w:color w:val="7030A0"/>
          <w:sz w:val="20"/>
          <w:szCs w:val="20"/>
        </w:rPr>
        <w:t>8</w:t>
      </w:r>
      <w:r w:rsidR="00D45FCA" w:rsidRPr="00331BF6">
        <w:rPr>
          <w:rFonts w:ascii="微软雅黑" w:eastAsia="微软雅黑" w:hAnsi="微软雅黑" w:cs="楷体_GB2312" w:hint="eastAsia"/>
          <w:b/>
          <w:color w:val="7030A0"/>
          <w:sz w:val="20"/>
          <w:szCs w:val="20"/>
        </w:rPr>
        <w:t xml:space="preserve"> </w:t>
      </w:r>
      <w:r w:rsidR="00A05446" w:rsidRPr="00331BF6">
        <w:rPr>
          <w:rFonts w:ascii="微软雅黑" w:eastAsia="微软雅黑" w:hAnsi="微软雅黑" w:cs="楷体_GB2312" w:hint="eastAsia"/>
          <w:b/>
          <w:color w:val="7030A0"/>
          <w:sz w:val="20"/>
          <w:szCs w:val="20"/>
        </w:rPr>
        <w:t xml:space="preserve">   </w:t>
      </w:r>
      <w:r w:rsidR="00D45FCA" w:rsidRPr="00331BF6">
        <w:rPr>
          <w:rFonts w:ascii="微软雅黑" w:eastAsia="微软雅黑" w:hAnsi="微软雅黑" w:cs="楷体_GB2312" w:hint="eastAsia"/>
          <w:b/>
          <w:color w:val="7030A0"/>
          <w:sz w:val="20"/>
          <w:szCs w:val="20"/>
        </w:rPr>
        <w:t xml:space="preserve"> </w:t>
      </w:r>
    </w:p>
    <w:p w:rsidR="00FC2B4A" w:rsidRPr="00D45FCA" w:rsidRDefault="000939C6" w:rsidP="00D45FCA">
      <w:pPr>
        <w:wordWrap w:val="0"/>
        <w:spacing w:line="240" w:lineRule="exact"/>
        <w:ind w:firstLineChars="400" w:firstLine="783"/>
        <w:jc w:val="right"/>
        <w:rPr>
          <w:rFonts w:ascii="微软雅黑" w:eastAsia="微软雅黑" w:hAnsi="微软雅黑"/>
          <w:color w:val="984806" w:themeColor="accent6" w:themeShade="80"/>
          <w:sz w:val="20"/>
          <w:szCs w:val="20"/>
        </w:rPr>
      </w:pPr>
      <w:r w:rsidRPr="00D45FCA">
        <w:rPr>
          <w:rFonts w:ascii="微软雅黑" w:eastAsia="微软雅黑" w:hAnsi="微软雅黑" w:cs="楷体_GB2312"/>
          <w:color w:val="984806" w:themeColor="accent6" w:themeShade="80"/>
          <w:sz w:val="20"/>
          <w:szCs w:val="20"/>
        </w:rPr>
        <w:t>第一节</w:t>
      </w:r>
      <w:r w:rsidR="00A05446">
        <w:rPr>
          <w:rFonts w:ascii="微软雅黑" w:eastAsia="微软雅黑" w:hAnsi="微软雅黑" w:cs="楷体_GB2312" w:hint="eastAsia"/>
          <w:color w:val="984806" w:themeColor="accent6" w:themeShade="80"/>
          <w:sz w:val="20"/>
          <w:szCs w:val="20"/>
        </w:rPr>
        <w:t xml:space="preserve"> </w:t>
      </w:r>
      <w:r w:rsidR="00594EFB" w:rsidRPr="00D45FCA">
        <w:rPr>
          <w:rFonts w:ascii="微软雅黑" w:eastAsia="微软雅黑" w:hAnsi="微软雅黑" w:cs="楷体_GB2312"/>
          <w:color w:val="984806" w:themeColor="accent6" w:themeShade="80"/>
          <w:sz w:val="20"/>
          <w:szCs w:val="20"/>
        </w:rPr>
        <w:t>起诉和受理</w:t>
      </w:r>
      <w:r w:rsidR="00C204AF" w:rsidRPr="00D45FCA">
        <w:rPr>
          <w:rFonts w:ascii="微软雅黑" w:eastAsia="微软雅黑" w:hAnsi="微软雅黑" w:cs="楷体_GB2312" w:hint="eastAsia"/>
          <w:color w:val="984806" w:themeColor="accent6" w:themeShade="80"/>
          <w:sz w:val="20"/>
          <w:szCs w:val="20"/>
        </w:rPr>
        <w:t xml:space="preserve"> </w:t>
      </w:r>
      <w:r w:rsidR="00DD62CA" w:rsidRPr="00D45FCA">
        <w:rPr>
          <w:rFonts w:ascii="微软雅黑" w:eastAsia="微软雅黑" w:hAnsi="微软雅黑" w:cs="楷体_GB2312" w:hint="eastAsia"/>
          <w:color w:val="984806" w:themeColor="accent6" w:themeShade="80"/>
          <w:sz w:val="20"/>
          <w:szCs w:val="20"/>
        </w:rPr>
        <w:t>-----------</w:t>
      </w:r>
      <w:r w:rsidRPr="00D45FCA">
        <w:rPr>
          <w:rFonts w:ascii="微软雅黑" w:eastAsia="微软雅黑" w:hAnsi="微软雅黑" w:cs="楷体_GB2312" w:hint="eastAsia"/>
          <w:color w:val="984806" w:themeColor="accent6" w:themeShade="80"/>
          <w:sz w:val="20"/>
          <w:szCs w:val="20"/>
        </w:rPr>
        <w:t>------------</w:t>
      </w:r>
      <w:r w:rsidR="00DD62CA" w:rsidRPr="00D45FCA">
        <w:rPr>
          <w:rFonts w:ascii="微软雅黑" w:eastAsia="微软雅黑" w:hAnsi="微软雅黑" w:cs="楷体_GB2312" w:hint="eastAsia"/>
          <w:color w:val="984806" w:themeColor="accent6" w:themeShade="80"/>
          <w:sz w:val="20"/>
          <w:szCs w:val="20"/>
        </w:rPr>
        <w:t>-----</w:t>
      </w:r>
      <w:r w:rsidR="009D0C28" w:rsidRPr="00D45FCA">
        <w:rPr>
          <w:rFonts w:ascii="微软雅黑" w:eastAsia="微软雅黑" w:hAnsi="微软雅黑" w:cs="楷体_GB2312" w:hint="eastAsia"/>
          <w:color w:val="984806" w:themeColor="accent6" w:themeShade="80"/>
          <w:sz w:val="20"/>
          <w:szCs w:val="20"/>
        </w:rPr>
        <w:t>-</w:t>
      </w:r>
      <w:r w:rsidR="00DD62CA" w:rsidRPr="00D45FCA">
        <w:rPr>
          <w:rFonts w:ascii="微软雅黑" w:eastAsia="微软雅黑" w:hAnsi="微软雅黑" w:cs="楷体_GB2312" w:hint="eastAsia"/>
          <w:color w:val="984806" w:themeColor="accent6" w:themeShade="80"/>
          <w:sz w:val="20"/>
          <w:szCs w:val="20"/>
        </w:rPr>
        <w:t>--</w:t>
      </w:r>
      <w:r w:rsidR="009D0C28" w:rsidRPr="00D45FCA">
        <w:rPr>
          <w:rFonts w:ascii="微软雅黑" w:eastAsia="微软雅黑" w:hAnsi="微软雅黑" w:cs="楷体_GB2312" w:hint="eastAsia"/>
          <w:color w:val="984806" w:themeColor="accent6" w:themeShade="80"/>
          <w:sz w:val="20"/>
          <w:szCs w:val="20"/>
        </w:rPr>
        <w:t>--</w:t>
      </w:r>
      <w:r w:rsidR="007B47E9" w:rsidRPr="00D45FCA">
        <w:rPr>
          <w:rFonts w:ascii="微软雅黑" w:eastAsia="微软雅黑" w:hAnsi="微软雅黑" w:cs="楷体_GB2312" w:hint="eastAsia"/>
          <w:color w:val="984806" w:themeColor="accent6" w:themeShade="80"/>
          <w:sz w:val="20"/>
          <w:szCs w:val="20"/>
        </w:rPr>
        <w:t>-</w:t>
      </w:r>
      <w:r w:rsidR="005A50F6">
        <w:rPr>
          <w:rFonts w:ascii="微软雅黑" w:eastAsia="微软雅黑" w:hAnsi="微软雅黑" w:cs="楷体_GB2312" w:hint="eastAsia"/>
          <w:color w:val="984806" w:themeColor="accent6" w:themeShade="80"/>
          <w:sz w:val="20"/>
          <w:szCs w:val="20"/>
        </w:rPr>
        <w:t>-</w:t>
      </w:r>
      <w:r w:rsidR="007B47E9" w:rsidRPr="00D45FCA">
        <w:rPr>
          <w:rFonts w:ascii="微软雅黑" w:eastAsia="微软雅黑" w:hAnsi="微软雅黑" w:cs="楷体_GB2312" w:hint="eastAsia"/>
          <w:color w:val="984806" w:themeColor="accent6" w:themeShade="80"/>
          <w:sz w:val="20"/>
          <w:szCs w:val="20"/>
        </w:rPr>
        <w:t>----</w:t>
      </w:r>
      <w:r w:rsidR="009D0C28" w:rsidRPr="00D45FCA">
        <w:rPr>
          <w:rFonts w:ascii="微软雅黑" w:eastAsia="微软雅黑" w:hAnsi="微软雅黑" w:cs="楷体_GB2312" w:hint="eastAsia"/>
          <w:color w:val="984806" w:themeColor="accent6" w:themeShade="80"/>
          <w:sz w:val="20"/>
          <w:szCs w:val="20"/>
        </w:rPr>
        <w:t>--</w:t>
      </w:r>
      <w:r w:rsidR="00A05446">
        <w:rPr>
          <w:rFonts w:ascii="微软雅黑" w:eastAsia="微软雅黑" w:hAnsi="微软雅黑" w:cs="楷体_GB2312" w:hint="eastAsia"/>
          <w:color w:val="984806" w:themeColor="accent6" w:themeShade="80"/>
          <w:sz w:val="20"/>
          <w:szCs w:val="20"/>
        </w:rPr>
        <w:t>-</w:t>
      </w:r>
      <w:r w:rsidR="00DD62CA" w:rsidRPr="00D45FCA">
        <w:rPr>
          <w:rFonts w:ascii="微软雅黑" w:eastAsia="微软雅黑" w:hAnsi="微软雅黑" w:cs="楷体_GB2312" w:hint="eastAsia"/>
          <w:color w:val="984806" w:themeColor="accent6" w:themeShade="80"/>
          <w:sz w:val="20"/>
          <w:szCs w:val="20"/>
        </w:rPr>
        <w:t>-------</w:t>
      </w:r>
      <w:r w:rsidR="00882CCE" w:rsidRPr="00D45FCA">
        <w:rPr>
          <w:rFonts w:ascii="微软雅黑" w:eastAsia="微软雅黑" w:hAnsi="微软雅黑" w:cs="楷体_GB2312" w:hint="eastAsia"/>
          <w:color w:val="984806" w:themeColor="accent6" w:themeShade="80"/>
          <w:sz w:val="20"/>
          <w:szCs w:val="20"/>
        </w:rPr>
        <w:t>--------</w:t>
      </w:r>
      <w:r w:rsidR="00DD62CA" w:rsidRPr="00D45FCA">
        <w:rPr>
          <w:rFonts w:ascii="微软雅黑" w:eastAsia="微软雅黑" w:hAnsi="微软雅黑" w:cs="楷体_GB2312" w:hint="eastAsia"/>
          <w:color w:val="984806" w:themeColor="accent6" w:themeShade="80"/>
          <w:sz w:val="20"/>
          <w:szCs w:val="20"/>
        </w:rPr>
        <w:t>-----------</w:t>
      </w:r>
      <w:r w:rsidR="00C204AF" w:rsidRPr="00D45FCA">
        <w:rPr>
          <w:rFonts w:ascii="微软雅黑" w:eastAsia="微软雅黑" w:hAnsi="微软雅黑" w:cs="楷体_GB2312" w:hint="eastAsia"/>
          <w:color w:val="984806" w:themeColor="accent6" w:themeShade="80"/>
          <w:sz w:val="20"/>
          <w:szCs w:val="20"/>
        </w:rPr>
        <w:t>---</w:t>
      </w:r>
      <w:r w:rsidR="00DD62CA" w:rsidRPr="00D45FCA">
        <w:rPr>
          <w:rFonts w:ascii="微软雅黑" w:eastAsia="微软雅黑" w:hAnsi="微软雅黑" w:cs="楷体_GB2312" w:hint="eastAsia"/>
          <w:color w:val="984806" w:themeColor="accent6" w:themeShade="80"/>
          <w:sz w:val="20"/>
          <w:szCs w:val="20"/>
        </w:rPr>
        <w:t>--</w:t>
      </w:r>
      <w:r w:rsidR="00D45FCA">
        <w:rPr>
          <w:rFonts w:ascii="微软雅黑" w:eastAsia="微软雅黑" w:hAnsi="微软雅黑" w:cs="楷体_GB2312" w:hint="eastAsia"/>
          <w:color w:val="984806" w:themeColor="accent6" w:themeShade="80"/>
          <w:sz w:val="20"/>
          <w:szCs w:val="20"/>
        </w:rPr>
        <w:t>--</w:t>
      </w:r>
      <w:r w:rsidR="00881089" w:rsidRPr="00D45FCA">
        <w:rPr>
          <w:rFonts w:ascii="微软雅黑" w:eastAsia="微软雅黑" w:hAnsi="微软雅黑" w:cs="楷体_GB2312" w:hint="eastAsia"/>
          <w:color w:val="984806" w:themeColor="accent6" w:themeShade="80"/>
          <w:sz w:val="20"/>
          <w:szCs w:val="20"/>
        </w:rPr>
        <w:t>---</w:t>
      </w:r>
      <w:r w:rsidR="002B050F" w:rsidRPr="00D45FCA">
        <w:rPr>
          <w:rFonts w:ascii="微软雅黑" w:eastAsia="微软雅黑" w:hAnsi="微软雅黑" w:cs="楷体_GB2312" w:hint="eastAsia"/>
          <w:color w:val="984806" w:themeColor="accent6" w:themeShade="80"/>
          <w:sz w:val="20"/>
          <w:szCs w:val="20"/>
        </w:rPr>
        <w:t xml:space="preserve"> </w:t>
      </w:r>
      <w:r w:rsidR="00881089" w:rsidRPr="00D45FCA">
        <w:rPr>
          <w:rFonts w:ascii="微软雅黑" w:eastAsia="微软雅黑" w:hAnsi="微软雅黑" w:cs="楷体_GB2312" w:hint="eastAsia"/>
          <w:color w:val="984806" w:themeColor="accent6" w:themeShade="80"/>
          <w:sz w:val="20"/>
          <w:szCs w:val="20"/>
        </w:rPr>
        <w:t>P0</w:t>
      </w:r>
      <w:r w:rsidR="00423E18">
        <w:rPr>
          <w:rFonts w:ascii="微软雅黑" w:eastAsia="微软雅黑" w:hAnsi="微软雅黑" w:cs="楷体_GB2312" w:hint="eastAsia"/>
          <w:color w:val="984806" w:themeColor="accent6" w:themeShade="80"/>
          <w:sz w:val="20"/>
          <w:szCs w:val="20"/>
        </w:rPr>
        <w:t>8</w:t>
      </w:r>
      <w:r w:rsidR="00D45FCA">
        <w:rPr>
          <w:rFonts w:ascii="微软雅黑" w:eastAsia="微软雅黑" w:hAnsi="微软雅黑" w:cs="楷体_GB2312" w:hint="eastAsia"/>
          <w:color w:val="984806" w:themeColor="accent6" w:themeShade="80"/>
          <w:sz w:val="20"/>
          <w:szCs w:val="20"/>
        </w:rPr>
        <w:t xml:space="preserve"> </w:t>
      </w:r>
      <w:r w:rsidR="00A05446">
        <w:rPr>
          <w:rFonts w:ascii="微软雅黑" w:eastAsia="微软雅黑" w:hAnsi="微软雅黑" w:cs="楷体_GB2312" w:hint="eastAsia"/>
          <w:color w:val="984806" w:themeColor="accent6" w:themeShade="80"/>
          <w:sz w:val="20"/>
          <w:szCs w:val="20"/>
        </w:rPr>
        <w:t xml:space="preserve">   </w:t>
      </w:r>
      <w:r w:rsidR="00D45FCA">
        <w:rPr>
          <w:rFonts w:ascii="微软雅黑" w:eastAsia="微软雅黑" w:hAnsi="微软雅黑" w:cs="楷体_GB2312" w:hint="eastAsia"/>
          <w:color w:val="984806" w:themeColor="accent6" w:themeShade="80"/>
          <w:sz w:val="20"/>
          <w:szCs w:val="20"/>
        </w:rPr>
        <w:t xml:space="preserve"> </w:t>
      </w:r>
    </w:p>
    <w:p w:rsidR="00FC2B4A" w:rsidRPr="00CB4C8E" w:rsidRDefault="000939C6" w:rsidP="00D45FCA">
      <w:pPr>
        <w:wordWrap w:val="0"/>
        <w:spacing w:line="240" w:lineRule="exact"/>
        <w:ind w:firstLineChars="400" w:firstLine="783"/>
        <w:jc w:val="right"/>
        <w:rPr>
          <w:rFonts w:ascii="微软雅黑" w:eastAsia="微软雅黑" w:hAnsi="微软雅黑"/>
          <w:color w:val="7030A0"/>
          <w:sz w:val="20"/>
          <w:szCs w:val="20"/>
        </w:rPr>
      </w:pPr>
      <w:r w:rsidRPr="00CB4C8E">
        <w:rPr>
          <w:rFonts w:ascii="微软雅黑" w:eastAsia="微软雅黑" w:hAnsi="微软雅黑" w:cs="楷体_GB2312"/>
          <w:color w:val="7030A0"/>
          <w:sz w:val="20"/>
          <w:szCs w:val="20"/>
        </w:rPr>
        <w:t>第二节</w:t>
      </w:r>
      <w:r w:rsidR="00A05446">
        <w:rPr>
          <w:rFonts w:ascii="微软雅黑" w:eastAsia="微软雅黑" w:hAnsi="微软雅黑" w:cs="楷体_GB2312" w:hint="eastAsia"/>
          <w:color w:val="7030A0"/>
          <w:sz w:val="20"/>
          <w:szCs w:val="20"/>
        </w:rPr>
        <w:t xml:space="preserve"> </w:t>
      </w:r>
      <w:r w:rsidR="00594EFB" w:rsidRPr="00CB4C8E">
        <w:rPr>
          <w:rFonts w:ascii="微软雅黑" w:eastAsia="微软雅黑" w:hAnsi="微软雅黑" w:cs="楷体_GB2312"/>
          <w:color w:val="7030A0"/>
          <w:sz w:val="20"/>
          <w:szCs w:val="20"/>
        </w:rPr>
        <w:t>审理前的准备</w:t>
      </w:r>
      <w:r w:rsidR="002B050F" w:rsidRPr="00CB4C8E">
        <w:rPr>
          <w:rFonts w:ascii="微软雅黑" w:eastAsia="微软雅黑" w:hAnsi="微软雅黑" w:cs="楷体_GB2312" w:hint="eastAsia"/>
          <w:color w:val="7030A0"/>
          <w:sz w:val="20"/>
          <w:szCs w:val="20"/>
        </w:rPr>
        <w:t xml:space="preserve"> </w:t>
      </w:r>
      <w:r w:rsidR="00DD62CA" w:rsidRPr="00CB4C8E">
        <w:rPr>
          <w:rFonts w:ascii="微软雅黑" w:eastAsia="微软雅黑" w:hAnsi="微软雅黑" w:cs="楷体_GB2312" w:hint="eastAsia"/>
          <w:color w:val="7030A0"/>
          <w:sz w:val="20"/>
          <w:szCs w:val="20"/>
        </w:rPr>
        <w:t>------------------</w:t>
      </w:r>
      <w:r w:rsidR="009D0C28" w:rsidRPr="00CB4C8E">
        <w:rPr>
          <w:rFonts w:ascii="微软雅黑" w:eastAsia="微软雅黑" w:hAnsi="微软雅黑" w:cs="楷体_GB2312" w:hint="eastAsia"/>
          <w:color w:val="7030A0"/>
          <w:sz w:val="20"/>
          <w:szCs w:val="20"/>
        </w:rPr>
        <w:t>-</w:t>
      </w:r>
      <w:r w:rsidR="00DD62CA" w:rsidRPr="00CB4C8E">
        <w:rPr>
          <w:rFonts w:ascii="微软雅黑" w:eastAsia="微软雅黑" w:hAnsi="微软雅黑" w:cs="楷体_GB2312" w:hint="eastAsia"/>
          <w:color w:val="7030A0"/>
          <w:sz w:val="20"/>
          <w:szCs w:val="20"/>
        </w:rPr>
        <w:t>-----------</w:t>
      </w:r>
      <w:r w:rsidR="009D0C28" w:rsidRPr="00CB4C8E">
        <w:rPr>
          <w:rFonts w:ascii="微软雅黑" w:eastAsia="微软雅黑" w:hAnsi="微软雅黑" w:cs="楷体_GB2312" w:hint="eastAsia"/>
          <w:color w:val="7030A0"/>
          <w:sz w:val="20"/>
          <w:szCs w:val="20"/>
        </w:rPr>
        <w:t>-</w:t>
      </w:r>
      <w:r w:rsidR="007B47E9" w:rsidRPr="00CB4C8E">
        <w:rPr>
          <w:rFonts w:ascii="微软雅黑" w:eastAsia="微软雅黑" w:hAnsi="微软雅黑" w:cs="楷体_GB2312" w:hint="eastAsia"/>
          <w:color w:val="7030A0"/>
          <w:sz w:val="20"/>
          <w:szCs w:val="20"/>
        </w:rPr>
        <w:t>-----</w:t>
      </w:r>
      <w:r w:rsidR="00A05446">
        <w:rPr>
          <w:rFonts w:ascii="微软雅黑" w:eastAsia="微软雅黑" w:hAnsi="微软雅黑" w:cs="楷体_GB2312" w:hint="eastAsia"/>
          <w:color w:val="7030A0"/>
          <w:sz w:val="20"/>
          <w:szCs w:val="20"/>
        </w:rPr>
        <w:t>--</w:t>
      </w:r>
      <w:r w:rsidR="00DD62CA" w:rsidRPr="00CB4C8E">
        <w:rPr>
          <w:rFonts w:ascii="微软雅黑" w:eastAsia="微软雅黑" w:hAnsi="微软雅黑" w:cs="楷体_GB2312" w:hint="eastAsia"/>
          <w:color w:val="7030A0"/>
          <w:sz w:val="20"/>
          <w:szCs w:val="20"/>
        </w:rPr>
        <w:t>-------</w:t>
      </w:r>
      <w:r w:rsidR="002B050F" w:rsidRPr="00CB4C8E">
        <w:rPr>
          <w:rFonts w:ascii="微软雅黑" w:eastAsia="微软雅黑" w:hAnsi="微软雅黑" w:cs="楷体_GB2312" w:hint="eastAsia"/>
          <w:color w:val="7030A0"/>
          <w:sz w:val="20"/>
          <w:szCs w:val="20"/>
        </w:rPr>
        <w:t>-</w:t>
      </w:r>
      <w:r w:rsidR="00DD62CA" w:rsidRPr="00CB4C8E">
        <w:rPr>
          <w:rFonts w:ascii="微软雅黑" w:eastAsia="微软雅黑" w:hAnsi="微软雅黑" w:cs="楷体_GB2312" w:hint="eastAsia"/>
          <w:color w:val="7030A0"/>
          <w:sz w:val="20"/>
          <w:szCs w:val="20"/>
        </w:rPr>
        <w:t>-----</w:t>
      </w:r>
      <w:r w:rsidR="00882CCE" w:rsidRPr="00CB4C8E">
        <w:rPr>
          <w:rFonts w:ascii="微软雅黑" w:eastAsia="微软雅黑" w:hAnsi="微软雅黑" w:cs="楷体_GB2312" w:hint="eastAsia"/>
          <w:color w:val="7030A0"/>
          <w:sz w:val="20"/>
          <w:szCs w:val="20"/>
        </w:rPr>
        <w:t>-</w:t>
      </w:r>
      <w:r w:rsidR="002B050F" w:rsidRPr="00CB4C8E">
        <w:rPr>
          <w:rFonts w:ascii="微软雅黑" w:eastAsia="微软雅黑" w:hAnsi="微软雅黑" w:cs="楷体_GB2312" w:hint="eastAsia"/>
          <w:color w:val="7030A0"/>
          <w:sz w:val="20"/>
          <w:szCs w:val="20"/>
        </w:rPr>
        <w:t>---</w:t>
      </w:r>
      <w:r w:rsidR="00882CCE" w:rsidRPr="00CB4C8E">
        <w:rPr>
          <w:rFonts w:ascii="微软雅黑" w:eastAsia="微软雅黑" w:hAnsi="微软雅黑" w:cs="楷体_GB2312" w:hint="eastAsia"/>
          <w:color w:val="7030A0"/>
          <w:sz w:val="20"/>
          <w:szCs w:val="20"/>
        </w:rPr>
        <w:t>-----------</w:t>
      </w:r>
      <w:r w:rsidR="00DD62CA" w:rsidRPr="00CB4C8E">
        <w:rPr>
          <w:rFonts w:ascii="微软雅黑" w:eastAsia="微软雅黑" w:hAnsi="微软雅黑" w:cs="楷体_GB2312" w:hint="eastAsia"/>
          <w:color w:val="7030A0"/>
          <w:sz w:val="20"/>
          <w:szCs w:val="20"/>
        </w:rPr>
        <w:t>--</w:t>
      </w:r>
      <w:r w:rsidR="00881089" w:rsidRPr="00CB4C8E">
        <w:rPr>
          <w:rFonts w:ascii="微软雅黑" w:eastAsia="微软雅黑" w:hAnsi="微软雅黑" w:cs="楷体_GB2312" w:hint="eastAsia"/>
          <w:color w:val="7030A0"/>
          <w:sz w:val="20"/>
          <w:szCs w:val="20"/>
        </w:rPr>
        <w:t>---</w:t>
      </w:r>
      <w:r w:rsidR="00D45FCA">
        <w:rPr>
          <w:rFonts w:ascii="微软雅黑" w:eastAsia="微软雅黑" w:hAnsi="微软雅黑" w:cs="楷体_GB2312" w:hint="eastAsia"/>
          <w:color w:val="7030A0"/>
          <w:sz w:val="20"/>
          <w:szCs w:val="20"/>
        </w:rPr>
        <w:t>--</w:t>
      </w:r>
      <w:r w:rsidR="00881089" w:rsidRPr="00CB4C8E">
        <w:rPr>
          <w:rFonts w:ascii="微软雅黑" w:eastAsia="微软雅黑" w:hAnsi="微软雅黑" w:cs="楷体_GB2312" w:hint="eastAsia"/>
          <w:color w:val="7030A0"/>
          <w:sz w:val="20"/>
          <w:szCs w:val="20"/>
        </w:rPr>
        <w:t>--</w:t>
      </w:r>
      <w:r w:rsidR="002B050F" w:rsidRPr="00CB4C8E">
        <w:rPr>
          <w:rFonts w:ascii="微软雅黑" w:eastAsia="微软雅黑" w:hAnsi="微软雅黑" w:cs="楷体_GB2312" w:hint="eastAsia"/>
          <w:color w:val="7030A0"/>
          <w:sz w:val="20"/>
          <w:szCs w:val="20"/>
        </w:rPr>
        <w:t xml:space="preserve"> </w:t>
      </w:r>
      <w:r w:rsidR="00881089" w:rsidRPr="00CB4C8E">
        <w:rPr>
          <w:rFonts w:ascii="微软雅黑" w:eastAsia="微软雅黑" w:hAnsi="微软雅黑" w:cs="楷体_GB2312" w:hint="eastAsia"/>
          <w:color w:val="7030A0"/>
          <w:sz w:val="20"/>
          <w:szCs w:val="20"/>
        </w:rPr>
        <w:t>P0</w:t>
      </w:r>
      <w:r w:rsidR="00423E18">
        <w:rPr>
          <w:rFonts w:ascii="微软雅黑" w:eastAsia="微软雅黑" w:hAnsi="微软雅黑" w:cs="楷体_GB2312" w:hint="eastAsia"/>
          <w:color w:val="7030A0"/>
          <w:sz w:val="20"/>
          <w:szCs w:val="20"/>
        </w:rPr>
        <w:t>8</w:t>
      </w:r>
      <w:r w:rsidR="00D45FCA">
        <w:rPr>
          <w:rFonts w:ascii="微软雅黑" w:eastAsia="微软雅黑" w:hAnsi="微软雅黑" w:cs="楷体_GB2312" w:hint="eastAsia"/>
          <w:color w:val="7030A0"/>
          <w:sz w:val="20"/>
          <w:szCs w:val="20"/>
        </w:rPr>
        <w:t xml:space="preserve">  </w:t>
      </w:r>
      <w:r w:rsidR="00A05446">
        <w:rPr>
          <w:rFonts w:ascii="微软雅黑" w:eastAsia="微软雅黑" w:hAnsi="微软雅黑" w:cs="楷体_GB2312" w:hint="eastAsia"/>
          <w:color w:val="7030A0"/>
          <w:sz w:val="20"/>
          <w:szCs w:val="20"/>
        </w:rPr>
        <w:t xml:space="preserve">   </w:t>
      </w:r>
    </w:p>
    <w:p w:rsidR="00FC2B4A" w:rsidRPr="00D45FCA" w:rsidRDefault="000939C6" w:rsidP="00D45FCA">
      <w:pPr>
        <w:wordWrap w:val="0"/>
        <w:spacing w:line="240" w:lineRule="exact"/>
        <w:ind w:firstLineChars="400" w:firstLine="783"/>
        <w:jc w:val="right"/>
        <w:rPr>
          <w:rFonts w:ascii="微软雅黑" w:eastAsia="微软雅黑" w:hAnsi="微软雅黑"/>
          <w:color w:val="984806" w:themeColor="accent6" w:themeShade="80"/>
          <w:sz w:val="20"/>
          <w:szCs w:val="20"/>
        </w:rPr>
      </w:pPr>
      <w:r w:rsidRPr="00D45FCA">
        <w:rPr>
          <w:rFonts w:ascii="微软雅黑" w:eastAsia="微软雅黑" w:hAnsi="微软雅黑" w:cs="楷体_GB2312" w:hint="eastAsia"/>
          <w:color w:val="984806" w:themeColor="accent6" w:themeShade="80"/>
          <w:sz w:val="20"/>
          <w:szCs w:val="20"/>
        </w:rPr>
        <w:t>第三节</w:t>
      </w:r>
      <w:r w:rsidR="00A05446">
        <w:rPr>
          <w:rFonts w:ascii="微软雅黑" w:eastAsia="微软雅黑" w:hAnsi="微软雅黑" w:cs="楷体_GB2312" w:hint="eastAsia"/>
          <w:color w:val="984806" w:themeColor="accent6" w:themeShade="80"/>
          <w:sz w:val="20"/>
          <w:szCs w:val="20"/>
        </w:rPr>
        <w:t xml:space="preserve"> </w:t>
      </w:r>
      <w:r w:rsidR="00594EFB" w:rsidRPr="00D45FCA">
        <w:rPr>
          <w:rFonts w:ascii="微软雅黑" w:eastAsia="微软雅黑" w:hAnsi="微软雅黑" w:cs="楷体_GB2312"/>
          <w:color w:val="984806" w:themeColor="accent6" w:themeShade="80"/>
          <w:sz w:val="20"/>
          <w:szCs w:val="20"/>
        </w:rPr>
        <w:t>开庭审理</w:t>
      </w:r>
      <w:r w:rsidR="002B050F" w:rsidRPr="00D45FCA">
        <w:rPr>
          <w:rFonts w:ascii="微软雅黑" w:eastAsia="微软雅黑" w:hAnsi="微软雅黑" w:cs="楷体_GB2312" w:hint="eastAsia"/>
          <w:color w:val="984806" w:themeColor="accent6" w:themeShade="80"/>
          <w:sz w:val="20"/>
          <w:szCs w:val="20"/>
        </w:rPr>
        <w:t xml:space="preserve"> </w:t>
      </w:r>
      <w:r w:rsidR="00DD62CA" w:rsidRPr="00D45FCA">
        <w:rPr>
          <w:rFonts w:ascii="微软雅黑" w:eastAsia="微软雅黑" w:hAnsi="微软雅黑" w:cs="楷体_GB2312" w:hint="eastAsia"/>
          <w:color w:val="984806" w:themeColor="accent6" w:themeShade="80"/>
          <w:sz w:val="20"/>
          <w:szCs w:val="20"/>
        </w:rPr>
        <w:t>----------------</w:t>
      </w:r>
      <w:r w:rsidRPr="00D45FCA">
        <w:rPr>
          <w:rFonts w:ascii="微软雅黑" w:eastAsia="微软雅黑" w:hAnsi="微软雅黑" w:cs="楷体_GB2312" w:hint="eastAsia"/>
          <w:color w:val="984806" w:themeColor="accent6" w:themeShade="80"/>
          <w:sz w:val="20"/>
          <w:szCs w:val="20"/>
        </w:rPr>
        <w:t>-</w:t>
      </w:r>
      <w:r w:rsidR="00DD62CA" w:rsidRPr="00D45FCA">
        <w:rPr>
          <w:rFonts w:ascii="微软雅黑" w:eastAsia="微软雅黑" w:hAnsi="微软雅黑" w:cs="楷体_GB2312" w:hint="eastAsia"/>
          <w:color w:val="984806" w:themeColor="accent6" w:themeShade="80"/>
          <w:sz w:val="20"/>
          <w:szCs w:val="20"/>
        </w:rPr>
        <w:t>--------</w:t>
      </w:r>
      <w:r w:rsidRPr="00D45FCA">
        <w:rPr>
          <w:rFonts w:ascii="微软雅黑" w:eastAsia="微软雅黑" w:hAnsi="微软雅黑" w:cs="楷体_GB2312" w:hint="eastAsia"/>
          <w:color w:val="984806" w:themeColor="accent6" w:themeShade="80"/>
          <w:sz w:val="20"/>
          <w:szCs w:val="20"/>
        </w:rPr>
        <w:t>--</w:t>
      </w:r>
      <w:r w:rsidR="00DD62CA" w:rsidRPr="00D45FCA">
        <w:rPr>
          <w:rFonts w:ascii="微软雅黑" w:eastAsia="微软雅黑" w:hAnsi="微软雅黑" w:cs="楷体_GB2312" w:hint="eastAsia"/>
          <w:color w:val="984806" w:themeColor="accent6" w:themeShade="80"/>
          <w:sz w:val="20"/>
          <w:szCs w:val="20"/>
        </w:rPr>
        <w:t>-</w:t>
      </w:r>
      <w:r w:rsidR="009D0C28" w:rsidRPr="00D45FCA">
        <w:rPr>
          <w:rFonts w:ascii="微软雅黑" w:eastAsia="微软雅黑" w:hAnsi="微软雅黑" w:cs="楷体_GB2312" w:hint="eastAsia"/>
          <w:color w:val="984806" w:themeColor="accent6" w:themeShade="80"/>
          <w:sz w:val="20"/>
          <w:szCs w:val="20"/>
        </w:rPr>
        <w:t>-</w:t>
      </w:r>
      <w:r w:rsidR="00DD62CA" w:rsidRPr="00D45FCA">
        <w:rPr>
          <w:rFonts w:ascii="微软雅黑" w:eastAsia="微软雅黑" w:hAnsi="微软雅黑" w:cs="楷体_GB2312" w:hint="eastAsia"/>
          <w:color w:val="984806" w:themeColor="accent6" w:themeShade="80"/>
          <w:sz w:val="20"/>
          <w:szCs w:val="20"/>
        </w:rPr>
        <w:t>-----</w:t>
      </w:r>
      <w:r w:rsidR="007B47E9" w:rsidRPr="00D45FCA">
        <w:rPr>
          <w:rFonts w:ascii="微软雅黑" w:eastAsia="微软雅黑" w:hAnsi="微软雅黑" w:cs="楷体_GB2312" w:hint="eastAsia"/>
          <w:color w:val="984806" w:themeColor="accent6" w:themeShade="80"/>
          <w:sz w:val="20"/>
          <w:szCs w:val="20"/>
        </w:rPr>
        <w:t>----</w:t>
      </w:r>
      <w:r w:rsidR="00A05446">
        <w:rPr>
          <w:rFonts w:ascii="微软雅黑" w:eastAsia="微软雅黑" w:hAnsi="微软雅黑" w:cs="楷体_GB2312" w:hint="eastAsia"/>
          <w:color w:val="984806" w:themeColor="accent6" w:themeShade="80"/>
          <w:sz w:val="20"/>
          <w:szCs w:val="20"/>
        </w:rPr>
        <w:t>-----</w:t>
      </w:r>
      <w:r w:rsidR="00DD62CA" w:rsidRPr="00D45FCA">
        <w:rPr>
          <w:rFonts w:ascii="微软雅黑" w:eastAsia="微软雅黑" w:hAnsi="微软雅黑" w:cs="楷体_GB2312" w:hint="eastAsia"/>
          <w:color w:val="984806" w:themeColor="accent6" w:themeShade="80"/>
          <w:sz w:val="20"/>
          <w:szCs w:val="20"/>
        </w:rPr>
        <w:t>-------</w:t>
      </w:r>
      <w:r w:rsidR="002B050F" w:rsidRPr="00D45FCA">
        <w:rPr>
          <w:rFonts w:ascii="微软雅黑" w:eastAsia="微软雅黑" w:hAnsi="微软雅黑" w:cs="楷体_GB2312" w:hint="eastAsia"/>
          <w:color w:val="984806" w:themeColor="accent6" w:themeShade="80"/>
          <w:sz w:val="20"/>
          <w:szCs w:val="20"/>
        </w:rPr>
        <w:t>-</w:t>
      </w:r>
      <w:r w:rsidR="00DD62CA" w:rsidRPr="00D45FCA">
        <w:rPr>
          <w:rFonts w:ascii="微软雅黑" w:eastAsia="微软雅黑" w:hAnsi="微软雅黑" w:cs="楷体_GB2312" w:hint="eastAsia"/>
          <w:color w:val="984806" w:themeColor="accent6" w:themeShade="80"/>
          <w:sz w:val="20"/>
          <w:szCs w:val="20"/>
        </w:rPr>
        <w:t>-------</w:t>
      </w:r>
      <w:r w:rsidR="00882CCE" w:rsidRPr="00D45FCA">
        <w:rPr>
          <w:rFonts w:ascii="微软雅黑" w:eastAsia="微软雅黑" w:hAnsi="微软雅黑" w:cs="楷体_GB2312" w:hint="eastAsia"/>
          <w:color w:val="984806" w:themeColor="accent6" w:themeShade="80"/>
          <w:sz w:val="20"/>
          <w:szCs w:val="20"/>
        </w:rPr>
        <w:t>--</w:t>
      </w:r>
      <w:r w:rsidR="002B050F" w:rsidRPr="00D45FCA">
        <w:rPr>
          <w:rFonts w:ascii="微软雅黑" w:eastAsia="微软雅黑" w:hAnsi="微软雅黑" w:cs="楷体_GB2312" w:hint="eastAsia"/>
          <w:color w:val="984806" w:themeColor="accent6" w:themeShade="80"/>
          <w:sz w:val="20"/>
          <w:szCs w:val="20"/>
        </w:rPr>
        <w:t>---</w:t>
      </w:r>
      <w:r w:rsidR="00882CCE" w:rsidRPr="00D45FCA">
        <w:rPr>
          <w:rFonts w:ascii="微软雅黑" w:eastAsia="微软雅黑" w:hAnsi="微软雅黑" w:cs="楷体_GB2312" w:hint="eastAsia"/>
          <w:color w:val="984806" w:themeColor="accent6" w:themeShade="80"/>
          <w:sz w:val="20"/>
          <w:szCs w:val="20"/>
        </w:rPr>
        <w:t>---------</w:t>
      </w:r>
      <w:r w:rsidR="00C204AF" w:rsidRPr="00D45FCA">
        <w:rPr>
          <w:rFonts w:ascii="微软雅黑" w:eastAsia="微软雅黑" w:hAnsi="微软雅黑" w:cs="楷体_GB2312" w:hint="eastAsia"/>
          <w:color w:val="984806" w:themeColor="accent6" w:themeShade="80"/>
          <w:sz w:val="20"/>
          <w:szCs w:val="20"/>
        </w:rPr>
        <w:t>--</w:t>
      </w:r>
      <w:r w:rsidR="00881089" w:rsidRPr="00D45FCA">
        <w:rPr>
          <w:rFonts w:ascii="微软雅黑" w:eastAsia="微软雅黑" w:hAnsi="微软雅黑" w:cs="楷体_GB2312" w:hint="eastAsia"/>
          <w:color w:val="984806" w:themeColor="accent6" w:themeShade="80"/>
          <w:sz w:val="20"/>
          <w:szCs w:val="20"/>
        </w:rPr>
        <w:t>------</w:t>
      </w:r>
      <w:r w:rsidR="002B050F" w:rsidRPr="00D45FCA">
        <w:rPr>
          <w:rFonts w:ascii="微软雅黑" w:eastAsia="微软雅黑" w:hAnsi="微软雅黑" w:cs="楷体_GB2312" w:hint="eastAsia"/>
          <w:color w:val="984806" w:themeColor="accent6" w:themeShade="80"/>
          <w:sz w:val="20"/>
          <w:szCs w:val="20"/>
        </w:rPr>
        <w:t xml:space="preserve"> </w:t>
      </w:r>
      <w:r w:rsidR="00881089" w:rsidRPr="00D45FCA">
        <w:rPr>
          <w:rFonts w:ascii="微软雅黑" w:eastAsia="微软雅黑" w:hAnsi="微软雅黑" w:cs="楷体_GB2312" w:hint="eastAsia"/>
          <w:color w:val="984806" w:themeColor="accent6" w:themeShade="80"/>
          <w:sz w:val="20"/>
          <w:szCs w:val="20"/>
        </w:rPr>
        <w:t>P0</w:t>
      </w:r>
      <w:r w:rsidR="00423E18">
        <w:rPr>
          <w:rFonts w:ascii="微软雅黑" w:eastAsia="微软雅黑" w:hAnsi="微软雅黑" w:cs="楷体_GB2312" w:hint="eastAsia"/>
          <w:color w:val="984806" w:themeColor="accent6" w:themeShade="80"/>
          <w:sz w:val="20"/>
          <w:szCs w:val="20"/>
        </w:rPr>
        <w:t>8</w:t>
      </w:r>
      <w:r w:rsidR="00D45FCA">
        <w:rPr>
          <w:rFonts w:ascii="微软雅黑" w:eastAsia="微软雅黑" w:hAnsi="微软雅黑" w:cs="楷体_GB2312" w:hint="eastAsia"/>
          <w:color w:val="984806" w:themeColor="accent6" w:themeShade="80"/>
          <w:sz w:val="20"/>
          <w:szCs w:val="20"/>
        </w:rPr>
        <w:t xml:space="preserve"> </w:t>
      </w:r>
      <w:r w:rsidR="00A05446">
        <w:rPr>
          <w:rFonts w:ascii="微软雅黑" w:eastAsia="微软雅黑" w:hAnsi="微软雅黑" w:cs="楷体_GB2312" w:hint="eastAsia"/>
          <w:color w:val="984806" w:themeColor="accent6" w:themeShade="80"/>
          <w:sz w:val="20"/>
          <w:szCs w:val="20"/>
        </w:rPr>
        <w:t xml:space="preserve">   </w:t>
      </w:r>
      <w:r w:rsidR="00D45FCA">
        <w:rPr>
          <w:rFonts w:ascii="微软雅黑" w:eastAsia="微软雅黑" w:hAnsi="微软雅黑" w:cs="楷体_GB2312" w:hint="eastAsia"/>
          <w:color w:val="984806" w:themeColor="accent6" w:themeShade="80"/>
          <w:sz w:val="20"/>
          <w:szCs w:val="20"/>
        </w:rPr>
        <w:t xml:space="preserve"> </w:t>
      </w:r>
    </w:p>
    <w:p w:rsidR="00FC2B4A" w:rsidRPr="00CB4C8E" w:rsidRDefault="000939C6" w:rsidP="00D45FCA">
      <w:pPr>
        <w:wordWrap w:val="0"/>
        <w:spacing w:line="240" w:lineRule="exact"/>
        <w:ind w:firstLineChars="400" w:firstLine="783"/>
        <w:jc w:val="right"/>
        <w:rPr>
          <w:rFonts w:ascii="微软雅黑" w:eastAsia="微软雅黑" w:hAnsi="微软雅黑"/>
          <w:color w:val="7030A0"/>
          <w:sz w:val="20"/>
          <w:szCs w:val="20"/>
        </w:rPr>
      </w:pPr>
      <w:r w:rsidRPr="00CB4C8E">
        <w:rPr>
          <w:rFonts w:ascii="微软雅黑" w:eastAsia="微软雅黑" w:hAnsi="微软雅黑" w:cs="楷体_GB2312" w:hint="eastAsia"/>
          <w:color w:val="7030A0"/>
          <w:sz w:val="20"/>
          <w:szCs w:val="20"/>
        </w:rPr>
        <w:t>第四节</w:t>
      </w:r>
      <w:r w:rsidR="00A05446">
        <w:rPr>
          <w:rFonts w:ascii="微软雅黑" w:eastAsia="微软雅黑" w:hAnsi="微软雅黑" w:cs="楷体_GB2312" w:hint="eastAsia"/>
          <w:color w:val="7030A0"/>
          <w:sz w:val="20"/>
          <w:szCs w:val="20"/>
        </w:rPr>
        <w:t xml:space="preserve"> </w:t>
      </w:r>
      <w:r w:rsidR="00594EFB" w:rsidRPr="00CB4C8E">
        <w:rPr>
          <w:rFonts w:ascii="微软雅黑" w:eastAsia="微软雅黑" w:hAnsi="微软雅黑" w:cs="楷体_GB2312"/>
          <w:color w:val="7030A0"/>
          <w:sz w:val="20"/>
          <w:szCs w:val="20"/>
        </w:rPr>
        <w:t>诉讼中止和终结</w:t>
      </w:r>
      <w:r w:rsidR="00C204AF" w:rsidRPr="00CB4C8E">
        <w:rPr>
          <w:rFonts w:ascii="微软雅黑" w:eastAsia="微软雅黑" w:hAnsi="微软雅黑" w:cs="楷体_GB2312" w:hint="eastAsia"/>
          <w:color w:val="7030A0"/>
          <w:sz w:val="20"/>
          <w:szCs w:val="20"/>
        </w:rPr>
        <w:t xml:space="preserve"> </w:t>
      </w:r>
      <w:r w:rsidR="00DD62CA" w:rsidRPr="00CB4C8E">
        <w:rPr>
          <w:rFonts w:ascii="微软雅黑" w:eastAsia="微软雅黑" w:hAnsi="微软雅黑" w:cs="楷体_GB2312" w:hint="eastAsia"/>
          <w:color w:val="7030A0"/>
          <w:sz w:val="20"/>
          <w:szCs w:val="20"/>
        </w:rPr>
        <w:t>--------------------</w:t>
      </w:r>
      <w:r w:rsidR="009D0C28" w:rsidRPr="00CB4C8E">
        <w:rPr>
          <w:rFonts w:ascii="微软雅黑" w:eastAsia="微软雅黑" w:hAnsi="微软雅黑" w:cs="楷体_GB2312" w:hint="eastAsia"/>
          <w:color w:val="7030A0"/>
          <w:sz w:val="20"/>
          <w:szCs w:val="20"/>
        </w:rPr>
        <w:t>-</w:t>
      </w:r>
      <w:r w:rsidR="00DD62CA" w:rsidRPr="00CB4C8E">
        <w:rPr>
          <w:rFonts w:ascii="微软雅黑" w:eastAsia="微软雅黑" w:hAnsi="微软雅黑" w:cs="楷体_GB2312" w:hint="eastAsia"/>
          <w:color w:val="7030A0"/>
          <w:sz w:val="20"/>
          <w:szCs w:val="20"/>
        </w:rPr>
        <w:t>--------</w:t>
      </w:r>
      <w:r w:rsidR="007B47E9" w:rsidRPr="00CB4C8E">
        <w:rPr>
          <w:rFonts w:ascii="微软雅黑" w:eastAsia="微软雅黑" w:hAnsi="微软雅黑" w:cs="楷体_GB2312" w:hint="eastAsia"/>
          <w:color w:val="7030A0"/>
          <w:sz w:val="20"/>
          <w:szCs w:val="20"/>
        </w:rPr>
        <w:t>----</w:t>
      </w:r>
      <w:r w:rsidR="00C204AF" w:rsidRPr="00CB4C8E">
        <w:rPr>
          <w:rFonts w:ascii="微软雅黑" w:eastAsia="微软雅黑" w:hAnsi="微软雅黑" w:cs="楷体_GB2312" w:hint="eastAsia"/>
          <w:color w:val="7030A0"/>
          <w:sz w:val="20"/>
          <w:szCs w:val="20"/>
        </w:rPr>
        <w:t>-</w:t>
      </w:r>
      <w:r w:rsidR="00A05446">
        <w:rPr>
          <w:rFonts w:ascii="微软雅黑" w:eastAsia="微软雅黑" w:hAnsi="微软雅黑" w:cs="楷体_GB2312" w:hint="eastAsia"/>
          <w:color w:val="7030A0"/>
          <w:sz w:val="20"/>
          <w:szCs w:val="20"/>
        </w:rPr>
        <w:t>--</w:t>
      </w:r>
      <w:r w:rsidR="00C204AF" w:rsidRPr="00CB4C8E">
        <w:rPr>
          <w:rFonts w:ascii="微软雅黑" w:eastAsia="微软雅黑" w:hAnsi="微软雅黑" w:cs="楷体_GB2312" w:hint="eastAsia"/>
          <w:color w:val="7030A0"/>
          <w:sz w:val="20"/>
          <w:szCs w:val="20"/>
        </w:rPr>
        <w:t>-------</w:t>
      </w:r>
      <w:r w:rsidR="002B050F" w:rsidRPr="00CB4C8E">
        <w:rPr>
          <w:rFonts w:ascii="微软雅黑" w:eastAsia="微软雅黑" w:hAnsi="微软雅黑" w:cs="楷体_GB2312" w:hint="eastAsia"/>
          <w:color w:val="7030A0"/>
          <w:sz w:val="20"/>
          <w:szCs w:val="20"/>
        </w:rPr>
        <w:t>---------</w:t>
      </w:r>
      <w:r w:rsidR="00882CCE" w:rsidRPr="00CB4C8E">
        <w:rPr>
          <w:rFonts w:ascii="微软雅黑" w:eastAsia="微软雅黑" w:hAnsi="微软雅黑" w:cs="楷体_GB2312" w:hint="eastAsia"/>
          <w:color w:val="7030A0"/>
          <w:sz w:val="20"/>
          <w:szCs w:val="20"/>
        </w:rPr>
        <w:t>------------</w:t>
      </w:r>
      <w:r w:rsidR="00DD62CA" w:rsidRPr="00CB4C8E">
        <w:rPr>
          <w:rFonts w:ascii="微软雅黑" w:eastAsia="微软雅黑" w:hAnsi="微软雅黑" w:cs="楷体_GB2312" w:hint="eastAsia"/>
          <w:color w:val="7030A0"/>
          <w:sz w:val="20"/>
          <w:szCs w:val="20"/>
        </w:rPr>
        <w:t>-</w:t>
      </w:r>
      <w:r w:rsidR="00881089" w:rsidRPr="00CB4C8E">
        <w:rPr>
          <w:rFonts w:ascii="微软雅黑" w:eastAsia="微软雅黑" w:hAnsi="微软雅黑" w:cs="楷体_GB2312" w:hint="eastAsia"/>
          <w:color w:val="7030A0"/>
          <w:sz w:val="20"/>
          <w:szCs w:val="20"/>
        </w:rPr>
        <w:t>----</w:t>
      </w:r>
      <w:r w:rsidR="00D45FCA">
        <w:rPr>
          <w:rFonts w:ascii="微软雅黑" w:eastAsia="微软雅黑" w:hAnsi="微软雅黑" w:cs="楷体_GB2312" w:hint="eastAsia"/>
          <w:color w:val="7030A0"/>
          <w:sz w:val="20"/>
          <w:szCs w:val="20"/>
        </w:rPr>
        <w:t>-</w:t>
      </w:r>
      <w:r w:rsidR="002B050F" w:rsidRPr="00CB4C8E">
        <w:rPr>
          <w:rFonts w:ascii="微软雅黑" w:eastAsia="微软雅黑" w:hAnsi="微软雅黑" w:cs="楷体_GB2312" w:hint="eastAsia"/>
          <w:color w:val="7030A0"/>
          <w:sz w:val="20"/>
          <w:szCs w:val="20"/>
        </w:rPr>
        <w:t>--</w:t>
      </w:r>
      <w:r w:rsidR="00881089" w:rsidRPr="00CB4C8E">
        <w:rPr>
          <w:rFonts w:ascii="微软雅黑" w:eastAsia="微软雅黑" w:hAnsi="微软雅黑" w:cs="楷体_GB2312" w:hint="eastAsia"/>
          <w:color w:val="7030A0"/>
          <w:sz w:val="20"/>
          <w:szCs w:val="20"/>
        </w:rPr>
        <w:t>-</w:t>
      </w:r>
      <w:r w:rsidR="002B050F" w:rsidRPr="00CB4C8E">
        <w:rPr>
          <w:rFonts w:ascii="微软雅黑" w:eastAsia="微软雅黑" w:hAnsi="微软雅黑" w:cs="楷体_GB2312" w:hint="eastAsia"/>
          <w:color w:val="7030A0"/>
          <w:sz w:val="20"/>
          <w:szCs w:val="20"/>
        </w:rPr>
        <w:t xml:space="preserve"> </w:t>
      </w:r>
      <w:r w:rsidR="00881089" w:rsidRPr="00CB4C8E">
        <w:rPr>
          <w:rFonts w:ascii="微软雅黑" w:eastAsia="微软雅黑" w:hAnsi="微软雅黑" w:cs="楷体_GB2312" w:hint="eastAsia"/>
          <w:color w:val="7030A0"/>
          <w:sz w:val="20"/>
          <w:szCs w:val="20"/>
        </w:rPr>
        <w:t>P0</w:t>
      </w:r>
      <w:r w:rsidR="00423E18">
        <w:rPr>
          <w:rFonts w:ascii="微软雅黑" w:eastAsia="微软雅黑" w:hAnsi="微软雅黑" w:cs="楷体_GB2312" w:hint="eastAsia"/>
          <w:color w:val="7030A0"/>
          <w:sz w:val="20"/>
          <w:szCs w:val="20"/>
        </w:rPr>
        <w:t>9</w:t>
      </w:r>
      <w:r w:rsidR="00D45FCA">
        <w:rPr>
          <w:rFonts w:ascii="微软雅黑" w:eastAsia="微软雅黑" w:hAnsi="微软雅黑" w:cs="楷体_GB2312" w:hint="eastAsia"/>
          <w:color w:val="7030A0"/>
          <w:sz w:val="20"/>
          <w:szCs w:val="20"/>
        </w:rPr>
        <w:t xml:space="preserve"> </w:t>
      </w:r>
      <w:r w:rsidR="00A05446">
        <w:rPr>
          <w:rFonts w:ascii="微软雅黑" w:eastAsia="微软雅黑" w:hAnsi="微软雅黑" w:cs="楷体_GB2312" w:hint="eastAsia"/>
          <w:color w:val="7030A0"/>
          <w:sz w:val="20"/>
          <w:szCs w:val="20"/>
        </w:rPr>
        <w:t xml:space="preserve">   </w:t>
      </w:r>
      <w:r w:rsidR="00D45FCA">
        <w:rPr>
          <w:rFonts w:ascii="微软雅黑" w:eastAsia="微软雅黑" w:hAnsi="微软雅黑" w:cs="楷体_GB2312" w:hint="eastAsia"/>
          <w:color w:val="7030A0"/>
          <w:sz w:val="20"/>
          <w:szCs w:val="20"/>
        </w:rPr>
        <w:t xml:space="preserve"> </w:t>
      </w:r>
    </w:p>
    <w:p w:rsidR="00497492" w:rsidRPr="00D45FCA" w:rsidRDefault="00594EFB" w:rsidP="00D45FCA">
      <w:pPr>
        <w:wordWrap w:val="0"/>
        <w:spacing w:line="240" w:lineRule="exact"/>
        <w:ind w:firstLineChars="400" w:firstLine="783"/>
        <w:jc w:val="right"/>
        <w:rPr>
          <w:rFonts w:ascii="微软雅黑" w:eastAsia="微软雅黑" w:hAnsi="微软雅黑"/>
          <w:color w:val="984806" w:themeColor="accent6" w:themeShade="80"/>
          <w:sz w:val="20"/>
          <w:szCs w:val="20"/>
        </w:rPr>
      </w:pPr>
      <w:r w:rsidRPr="00D45FCA">
        <w:rPr>
          <w:rFonts w:ascii="微软雅黑" w:eastAsia="微软雅黑" w:hAnsi="微软雅黑" w:cs="楷体_GB2312"/>
          <w:color w:val="984806" w:themeColor="accent6" w:themeShade="80"/>
          <w:sz w:val="20"/>
          <w:szCs w:val="20"/>
        </w:rPr>
        <w:t>第五节</w:t>
      </w:r>
      <w:r w:rsidR="00A05446">
        <w:rPr>
          <w:rFonts w:ascii="微软雅黑" w:eastAsia="微软雅黑" w:hAnsi="微软雅黑" w:cs="楷体_GB2312" w:hint="eastAsia"/>
          <w:color w:val="984806" w:themeColor="accent6" w:themeShade="80"/>
          <w:sz w:val="20"/>
          <w:szCs w:val="20"/>
        </w:rPr>
        <w:t xml:space="preserve"> </w:t>
      </w:r>
      <w:r w:rsidRPr="00D45FCA">
        <w:rPr>
          <w:rFonts w:ascii="微软雅黑" w:eastAsia="微软雅黑" w:hAnsi="微软雅黑" w:cs="楷体_GB2312"/>
          <w:color w:val="984806" w:themeColor="accent6" w:themeShade="80"/>
          <w:sz w:val="20"/>
          <w:szCs w:val="20"/>
        </w:rPr>
        <w:t>判决和裁定</w:t>
      </w:r>
      <w:r w:rsidR="00C204AF" w:rsidRPr="00D45FCA">
        <w:rPr>
          <w:rFonts w:ascii="微软雅黑" w:eastAsia="微软雅黑" w:hAnsi="微软雅黑" w:cs="楷体_GB2312" w:hint="eastAsia"/>
          <w:color w:val="984806" w:themeColor="accent6" w:themeShade="80"/>
          <w:sz w:val="20"/>
          <w:szCs w:val="20"/>
        </w:rPr>
        <w:t xml:space="preserve"> </w:t>
      </w:r>
      <w:r w:rsidR="00DD62CA" w:rsidRPr="00D45FCA">
        <w:rPr>
          <w:rFonts w:ascii="微软雅黑" w:eastAsia="微软雅黑" w:hAnsi="微软雅黑" w:cs="楷体_GB2312" w:hint="eastAsia"/>
          <w:color w:val="984806" w:themeColor="accent6" w:themeShade="80"/>
          <w:sz w:val="20"/>
          <w:szCs w:val="20"/>
        </w:rPr>
        <w:t>-----------------</w:t>
      </w:r>
      <w:r w:rsidR="002B050F" w:rsidRPr="00D45FCA">
        <w:rPr>
          <w:rFonts w:ascii="微软雅黑" w:eastAsia="微软雅黑" w:hAnsi="微软雅黑" w:cs="楷体_GB2312" w:hint="eastAsia"/>
          <w:color w:val="984806" w:themeColor="accent6" w:themeShade="80"/>
          <w:sz w:val="20"/>
          <w:szCs w:val="20"/>
        </w:rPr>
        <w:t>--------</w:t>
      </w:r>
      <w:r w:rsidR="00DD62CA" w:rsidRPr="00D45FCA">
        <w:rPr>
          <w:rFonts w:ascii="微软雅黑" w:eastAsia="微软雅黑" w:hAnsi="微软雅黑" w:cs="楷体_GB2312" w:hint="eastAsia"/>
          <w:color w:val="984806" w:themeColor="accent6" w:themeShade="80"/>
          <w:sz w:val="20"/>
          <w:szCs w:val="20"/>
        </w:rPr>
        <w:t>-------</w:t>
      </w:r>
      <w:r w:rsidR="007B47E9" w:rsidRPr="00D45FCA">
        <w:rPr>
          <w:rFonts w:ascii="微软雅黑" w:eastAsia="微软雅黑" w:hAnsi="微软雅黑" w:cs="楷体_GB2312" w:hint="eastAsia"/>
          <w:color w:val="984806" w:themeColor="accent6" w:themeShade="80"/>
          <w:sz w:val="20"/>
          <w:szCs w:val="20"/>
        </w:rPr>
        <w:t>-----</w:t>
      </w:r>
      <w:r w:rsidR="00DD62CA" w:rsidRPr="00D45FCA">
        <w:rPr>
          <w:rFonts w:ascii="微软雅黑" w:eastAsia="微软雅黑" w:hAnsi="微软雅黑" w:cs="楷体_GB2312" w:hint="eastAsia"/>
          <w:color w:val="984806" w:themeColor="accent6" w:themeShade="80"/>
          <w:sz w:val="20"/>
          <w:szCs w:val="20"/>
        </w:rPr>
        <w:t>----</w:t>
      </w:r>
      <w:r w:rsidR="009D0C28" w:rsidRPr="00D45FCA">
        <w:rPr>
          <w:rFonts w:ascii="微软雅黑" w:eastAsia="微软雅黑" w:hAnsi="微软雅黑" w:cs="楷体_GB2312" w:hint="eastAsia"/>
          <w:color w:val="984806" w:themeColor="accent6" w:themeShade="80"/>
          <w:sz w:val="20"/>
          <w:szCs w:val="20"/>
        </w:rPr>
        <w:t>--</w:t>
      </w:r>
      <w:r w:rsidR="00A05446">
        <w:rPr>
          <w:rFonts w:ascii="微软雅黑" w:eastAsia="微软雅黑" w:hAnsi="微软雅黑" w:cs="楷体_GB2312" w:hint="eastAsia"/>
          <w:color w:val="984806" w:themeColor="accent6" w:themeShade="80"/>
          <w:sz w:val="20"/>
          <w:szCs w:val="20"/>
        </w:rPr>
        <w:t>-</w:t>
      </w:r>
      <w:r w:rsidR="009D0C28" w:rsidRPr="00D45FCA">
        <w:rPr>
          <w:rFonts w:ascii="微软雅黑" w:eastAsia="微软雅黑" w:hAnsi="微软雅黑" w:cs="楷体_GB2312" w:hint="eastAsia"/>
          <w:color w:val="984806" w:themeColor="accent6" w:themeShade="80"/>
          <w:sz w:val="20"/>
          <w:szCs w:val="20"/>
        </w:rPr>
        <w:t>----</w:t>
      </w:r>
      <w:r w:rsidR="00882CCE" w:rsidRPr="00D45FCA">
        <w:rPr>
          <w:rFonts w:ascii="微软雅黑" w:eastAsia="微软雅黑" w:hAnsi="微软雅黑" w:cs="楷体_GB2312" w:hint="eastAsia"/>
          <w:color w:val="984806" w:themeColor="accent6" w:themeShade="80"/>
          <w:sz w:val="20"/>
          <w:szCs w:val="20"/>
        </w:rPr>
        <w:t>---------------</w:t>
      </w:r>
      <w:r w:rsidR="00DD62CA" w:rsidRPr="00D45FCA">
        <w:rPr>
          <w:rFonts w:ascii="微软雅黑" w:eastAsia="微软雅黑" w:hAnsi="微软雅黑" w:cs="楷体_GB2312" w:hint="eastAsia"/>
          <w:color w:val="984806" w:themeColor="accent6" w:themeShade="80"/>
          <w:sz w:val="20"/>
          <w:szCs w:val="20"/>
        </w:rPr>
        <w:t>-</w:t>
      </w:r>
      <w:r w:rsidR="00C204AF" w:rsidRPr="00D45FCA">
        <w:rPr>
          <w:rFonts w:ascii="微软雅黑" w:eastAsia="微软雅黑" w:hAnsi="微软雅黑" w:cs="楷体_GB2312" w:hint="eastAsia"/>
          <w:color w:val="984806" w:themeColor="accent6" w:themeShade="80"/>
          <w:sz w:val="20"/>
          <w:szCs w:val="20"/>
        </w:rPr>
        <w:t>--</w:t>
      </w:r>
      <w:r w:rsidR="00DD62CA" w:rsidRPr="00D45FCA">
        <w:rPr>
          <w:rFonts w:ascii="微软雅黑" w:eastAsia="微软雅黑" w:hAnsi="微软雅黑" w:cs="楷体_GB2312" w:hint="eastAsia"/>
          <w:color w:val="984806" w:themeColor="accent6" w:themeShade="80"/>
          <w:sz w:val="20"/>
          <w:szCs w:val="20"/>
        </w:rPr>
        <w:t>-----</w:t>
      </w:r>
      <w:r w:rsidR="00881089" w:rsidRPr="00D45FCA">
        <w:rPr>
          <w:rFonts w:ascii="微软雅黑" w:eastAsia="微软雅黑" w:hAnsi="微软雅黑" w:cs="楷体_GB2312" w:hint="eastAsia"/>
          <w:color w:val="984806" w:themeColor="accent6" w:themeShade="80"/>
          <w:sz w:val="20"/>
          <w:szCs w:val="20"/>
        </w:rPr>
        <w:t>--</w:t>
      </w:r>
      <w:r w:rsidR="002B050F" w:rsidRPr="00D45FCA">
        <w:rPr>
          <w:rFonts w:ascii="微软雅黑" w:eastAsia="微软雅黑" w:hAnsi="微软雅黑" w:cs="楷体_GB2312" w:hint="eastAsia"/>
          <w:color w:val="984806" w:themeColor="accent6" w:themeShade="80"/>
          <w:sz w:val="20"/>
          <w:szCs w:val="20"/>
        </w:rPr>
        <w:t>-</w:t>
      </w:r>
      <w:r w:rsidR="00881089" w:rsidRPr="00D45FCA">
        <w:rPr>
          <w:rFonts w:ascii="微软雅黑" w:eastAsia="微软雅黑" w:hAnsi="微软雅黑" w:cs="楷体_GB2312" w:hint="eastAsia"/>
          <w:color w:val="984806" w:themeColor="accent6" w:themeShade="80"/>
          <w:sz w:val="20"/>
          <w:szCs w:val="20"/>
        </w:rPr>
        <w:t>-</w:t>
      </w:r>
      <w:r w:rsidR="002B050F" w:rsidRPr="00D45FCA">
        <w:rPr>
          <w:rFonts w:ascii="微软雅黑" w:eastAsia="微软雅黑" w:hAnsi="微软雅黑" w:cs="楷体_GB2312" w:hint="eastAsia"/>
          <w:color w:val="984806" w:themeColor="accent6" w:themeShade="80"/>
          <w:sz w:val="20"/>
          <w:szCs w:val="20"/>
        </w:rPr>
        <w:t>-</w:t>
      </w:r>
      <w:r w:rsidR="00881089" w:rsidRPr="00D45FCA">
        <w:rPr>
          <w:rFonts w:ascii="微软雅黑" w:eastAsia="微软雅黑" w:hAnsi="微软雅黑" w:cs="楷体_GB2312" w:hint="eastAsia"/>
          <w:color w:val="984806" w:themeColor="accent6" w:themeShade="80"/>
          <w:sz w:val="20"/>
          <w:szCs w:val="20"/>
        </w:rPr>
        <w:t>--</w:t>
      </w:r>
      <w:r w:rsidR="002B050F" w:rsidRPr="00D45FCA">
        <w:rPr>
          <w:rFonts w:ascii="微软雅黑" w:eastAsia="微软雅黑" w:hAnsi="微软雅黑" w:cs="楷体_GB2312" w:hint="eastAsia"/>
          <w:color w:val="984806" w:themeColor="accent6" w:themeShade="80"/>
          <w:sz w:val="20"/>
          <w:szCs w:val="20"/>
        </w:rPr>
        <w:t xml:space="preserve"> </w:t>
      </w:r>
      <w:r w:rsidR="00881089" w:rsidRPr="00D45FCA">
        <w:rPr>
          <w:rFonts w:ascii="微软雅黑" w:eastAsia="微软雅黑" w:hAnsi="微软雅黑" w:cs="楷体_GB2312" w:hint="eastAsia"/>
          <w:color w:val="984806" w:themeColor="accent6" w:themeShade="80"/>
          <w:sz w:val="20"/>
          <w:szCs w:val="20"/>
        </w:rPr>
        <w:t>P0</w:t>
      </w:r>
      <w:r w:rsidR="00423E18">
        <w:rPr>
          <w:rFonts w:ascii="微软雅黑" w:eastAsia="微软雅黑" w:hAnsi="微软雅黑" w:cs="楷体_GB2312" w:hint="eastAsia"/>
          <w:color w:val="984806" w:themeColor="accent6" w:themeShade="80"/>
          <w:sz w:val="20"/>
          <w:szCs w:val="20"/>
        </w:rPr>
        <w:t>9</w:t>
      </w:r>
      <w:r w:rsidR="00D45FCA">
        <w:rPr>
          <w:rFonts w:ascii="微软雅黑" w:eastAsia="微软雅黑" w:hAnsi="微软雅黑" w:cs="楷体_GB2312" w:hint="eastAsia"/>
          <w:color w:val="984806" w:themeColor="accent6" w:themeShade="80"/>
          <w:sz w:val="20"/>
          <w:szCs w:val="20"/>
        </w:rPr>
        <w:t xml:space="preserve">  </w:t>
      </w:r>
      <w:r w:rsidR="00A05446">
        <w:rPr>
          <w:rFonts w:ascii="微软雅黑" w:eastAsia="微软雅黑" w:hAnsi="微软雅黑" w:cs="楷体_GB2312" w:hint="eastAsia"/>
          <w:color w:val="984806" w:themeColor="accent6" w:themeShade="80"/>
          <w:sz w:val="20"/>
          <w:szCs w:val="20"/>
        </w:rPr>
        <w:t xml:space="preserve">   </w:t>
      </w:r>
    </w:p>
    <w:p w:rsidR="00497492" w:rsidRPr="00331BF6" w:rsidRDefault="00594EFB" w:rsidP="00D45FCA">
      <w:pPr>
        <w:wordWrap w:val="0"/>
        <w:spacing w:line="240" w:lineRule="exact"/>
        <w:ind w:firstLineChars="200" w:firstLine="392"/>
        <w:jc w:val="right"/>
        <w:rPr>
          <w:rFonts w:ascii="微软雅黑" w:eastAsia="微软雅黑" w:hAnsi="微软雅黑"/>
          <w:b/>
          <w:color w:val="7030A0"/>
          <w:sz w:val="20"/>
          <w:szCs w:val="20"/>
        </w:rPr>
      </w:pPr>
      <w:r w:rsidRPr="00331BF6">
        <w:rPr>
          <w:rFonts w:ascii="微软雅黑" w:eastAsia="微软雅黑" w:hAnsi="微软雅黑" w:cs="楷体_GB2312"/>
          <w:b/>
          <w:color w:val="7030A0"/>
          <w:sz w:val="20"/>
          <w:szCs w:val="20"/>
        </w:rPr>
        <w:t>第十三章　简易程序</w:t>
      </w:r>
      <w:r w:rsidR="00C204AF" w:rsidRPr="00331BF6">
        <w:rPr>
          <w:rFonts w:ascii="微软雅黑" w:eastAsia="微软雅黑" w:hAnsi="微软雅黑" w:cs="楷体_GB2312" w:hint="eastAsia"/>
          <w:b/>
          <w:color w:val="7030A0"/>
          <w:sz w:val="20"/>
          <w:szCs w:val="20"/>
        </w:rPr>
        <w:t xml:space="preserve"> </w:t>
      </w:r>
      <w:r w:rsidR="00DD62CA" w:rsidRPr="00331BF6">
        <w:rPr>
          <w:rFonts w:ascii="微软雅黑" w:eastAsia="微软雅黑" w:hAnsi="微软雅黑" w:cs="楷体_GB2312" w:hint="eastAsia"/>
          <w:b/>
          <w:color w:val="7030A0"/>
          <w:sz w:val="20"/>
          <w:szCs w:val="20"/>
        </w:rPr>
        <w:t>-------------------------</w:t>
      </w:r>
      <w:r w:rsidR="002B050F" w:rsidRPr="00331BF6">
        <w:rPr>
          <w:rFonts w:ascii="微软雅黑" w:eastAsia="微软雅黑" w:hAnsi="微软雅黑" w:cs="楷体_GB2312" w:hint="eastAsia"/>
          <w:b/>
          <w:color w:val="7030A0"/>
          <w:sz w:val="20"/>
          <w:szCs w:val="20"/>
        </w:rPr>
        <w:t>--</w:t>
      </w:r>
      <w:r w:rsidR="009D0C28" w:rsidRPr="00331BF6">
        <w:rPr>
          <w:rFonts w:ascii="微软雅黑" w:eastAsia="微软雅黑" w:hAnsi="微软雅黑" w:cs="楷体_GB2312" w:hint="eastAsia"/>
          <w:b/>
          <w:color w:val="7030A0"/>
          <w:sz w:val="20"/>
          <w:szCs w:val="20"/>
        </w:rPr>
        <w:t>---</w:t>
      </w:r>
      <w:r w:rsidR="007B47E9" w:rsidRPr="00331BF6">
        <w:rPr>
          <w:rFonts w:ascii="微软雅黑" w:eastAsia="微软雅黑" w:hAnsi="微软雅黑" w:cs="楷体_GB2312" w:hint="eastAsia"/>
          <w:b/>
          <w:color w:val="7030A0"/>
          <w:sz w:val="20"/>
          <w:szCs w:val="20"/>
        </w:rPr>
        <w:t>-----</w:t>
      </w:r>
      <w:r w:rsidR="00DD62CA" w:rsidRPr="00331BF6">
        <w:rPr>
          <w:rFonts w:ascii="微软雅黑" w:eastAsia="微软雅黑" w:hAnsi="微软雅黑" w:cs="楷体_GB2312" w:hint="eastAsia"/>
          <w:b/>
          <w:color w:val="7030A0"/>
          <w:sz w:val="20"/>
          <w:szCs w:val="20"/>
        </w:rPr>
        <w:t>-------</w:t>
      </w:r>
      <w:r w:rsidR="002B050F" w:rsidRPr="00331BF6">
        <w:rPr>
          <w:rFonts w:ascii="微软雅黑" w:eastAsia="微软雅黑" w:hAnsi="微软雅黑" w:cs="楷体_GB2312" w:hint="eastAsia"/>
          <w:b/>
          <w:color w:val="7030A0"/>
          <w:sz w:val="20"/>
          <w:szCs w:val="20"/>
        </w:rPr>
        <w:t>---</w:t>
      </w:r>
      <w:r w:rsidR="00882CCE" w:rsidRPr="00331BF6">
        <w:rPr>
          <w:rFonts w:ascii="微软雅黑" w:eastAsia="微软雅黑" w:hAnsi="微软雅黑" w:cs="楷体_GB2312" w:hint="eastAsia"/>
          <w:b/>
          <w:color w:val="7030A0"/>
          <w:sz w:val="20"/>
          <w:szCs w:val="20"/>
        </w:rPr>
        <w:t>-------------------</w:t>
      </w:r>
      <w:r w:rsidR="00C204AF" w:rsidRPr="00331BF6">
        <w:rPr>
          <w:rFonts w:ascii="微软雅黑" w:eastAsia="微软雅黑" w:hAnsi="微软雅黑" w:cs="楷体_GB2312" w:hint="eastAsia"/>
          <w:b/>
          <w:color w:val="7030A0"/>
          <w:sz w:val="20"/>
          <w:szCs w:val="20"/>
        </w:rPr>
        <w:t>--------</w:t>
      </w:r>
      <w:r w:rsidR="00DD62CA" w:rsidRPr="00331BF6">
        <w:rPr>
          <w:rFonts w:ascii="微软雅黑" w:eastAsia="微软雅黑" w:hAnsi="微软雅黑" w:cs="楷体_GB2312" w:hint="eastAsia"/>
          <w:b/>
          <w:color w:val="7030A0"/>
          <w:sz w:val="20"/>
          <w:szCs w:val="20"/>
        </w:rPr>
        <w:t>---</w:t>
      </w:r>
      <w:r w:rsidR="00881089" w:rsidRPr="00331BF6">
        <w:rPr>
          <w:rFonts w:ascii="微软雅黑" w:eastAsia="微软雅黑" w:hAnsi="微软雅黑" w:cs="楷体_GB2312" w:hint="eastAsia"/>
          <w:b/>
          <w:color w:val="7030A0"/>
          <w:sz w:val="20"/>
          <w:szCs w:val="20"/>
        </w:rPr>
        <w:t>------- P</w:t>
      </w:r>
      <w:r w:rsidR="00423E18" w:rsidRPr="00331BF6">
        <w:rPr>
          <w:rFonts w:ascii="微软雅黑" w:eastAsia="微软雅黑" w:hAnsi="微软雅黑" w:cs="楷体_GB2312" w:hint="eastAsia"/>
          <w:b/>
          <w:color w:val="7030A0"/>
          <w:sz w:val="20"/>
          <w:szCs w:val="20"/>
        </w:rPr>
        <w:t>10</w:t>
      </w:r>
      <w:r w:rsidR="00D45FCA" w:rsidRPr="00331BF6">
        <w:rPr>
          <w:rFonts w:ascii="微软雅黑" w:eastAsia="微软雅黑" w:hAnsi="微软雅黑" w:cs="楷体_GB2312" w:hint="eastAsia"/>
          <w:b/>
          <w:color w:val="7030A0"/>
          <w:sz w:val="20"/>
          <w:szCs w:val="20"/>
        </w:rPr>
        <w:t xml:space="preserve"> </w:t>
      </w:r>
      <w:r w:rsidR="00A05446" w:rsidRPr="00331BF6">
        <w:rPr>
          <w:rFonts w:ascii="微软雅黑" w:eastAsia="微软雅黑" w:hAnsi="微软雅黑" w:cs="楷体_GB2312" w:hint="eastAsia"/>
          <w:b/>
          <w:color w:val="7030A0"/>
          <w:sz w:val="20"/>
          <w:szCs w:val="20"/>
        </w:rPr>
        <w:t xml:space="preserve">   </w:t>
      </w:r>
      <w:r w:rsidR="00D45FCA" w:rsidRPr="00331BF6">
        <w:rPr>
          <w:rFonts w:ascii="微软雅黑" w:eastAsia="微软雅黑" w:hAnsi="微软雅黑" w:cs="楷体_GB2312" w:hint="eastAsia"/>
          <w:b/>
          <w:color w:val="7030A0"/>
          <w:sz w:val="20"/>
          <w:szCs w:val="20"/>
        </w:rPr>
        <w:t xml:space="preserve"> </w:t>
      </w:r>
    </w:p>
    <w:p w:rsidR="00497492" w:rsidRPr="00331BF6" w:rsidRDefault="00594EFB" w:rsidP="00D45FCA">
      <w:pPr>
        <w:wordWrap w:val="0"/>
        <w:spacing w:line="240" w:lineRule="exact"/>
        <w:ind w:firstLineChars="200" w:firstLine="392"/>
        <w:jc w:val="right"/>
        <w:rPr>
          <w:rFonts w:ascii="微软雅黑" w:eastAsia="微软雅黑" w:hAnsi="微软雅黑"/>
          <w:b/>
          <w:color w:val="984806" w:themeColor="accent6" w:themeShade="80"/>
          <w:sz w:val="20"/>
          <w:szCs w:val="20"/>
        </w:rPr>
      </w:pPr>
      <w:r w:rsidRPr="00331BF6">
        <w:rPr>
          <w:rFonts w:ascii="微软雅黑" w:eastAsia="微软雅黑" w:hAnsi="微软雅黑" w:cs="楷体_GB2312"/>
          <w:b/>
          <w:color w:val="984806" w:themeColor="accent6" w:themeShade="80"/>
          <w:sz w:val="20"/>
          <w:szCs w:val="20"/>
        </w:rPr>
        <w:t>第十四章　第二审程序</w:t>
      </w:r>
      <w:r w:rsidR="00C204AF" w:rsidRPr="00331BF6">
        <w:rPr>
          <w:rFonts w:ascii="微软雅黑" w:eastAsia="微软雅黑" w:hAnsi="微软雅黑" w:cs="楷体_GB2312" w:hint="eastAsia"/>
          <w:b/>
          <w:color w:val="984806" w:themeColor="accent6" w:themeShade="80"/>
          <w:sz w:val="20"/>
          <w:szCs w:val="20"/>
        </w:rPr>
        <w:t xml:space="preserve"> </w:t>
      </w:r>
      <w:r w:rsidR="00DD62CA" w:rsidRPr="00331BF6">
        <w:rPr>
          <w:rFonts w:ascii="微软雅黑" w:eastAsia="微软雅黑" w:hAnsi="微软雅黑" w:cs="楷体_GB2312" w:hint="eastAsia"/>
          <w:b/>
          <w:color w:val="984806" w:themeColor="accent6" w:themeShade="80"/>
          <w:sz w:val="20"/>
          <w:szCs w:val="20"/>
        </w:rPr>
        <w:t>-------------</w:t>
      </w:r>
      <w:r w:rsidR="002B050F" w:rsidRPr="00331BF6">
        <w:rPr>
          <w:rFonts w:ascii="微软雅黑" w:eastAsia="微软雅黑" w:hAnsi="微软雅黑" w:cs="楷体_GB2312" w:hint="eastAsia"/>
          <w:b/>
          <w:color w:val="984806" w:themeColor="accent6" w:themeShade="80"/>
          <w:sz w:val="20"/>
          <w:szCs w:val="20"/>
        </w:rPr>
        <w:t>---</w:t>
      </w:r>
      <w:r w:rsidR="00DD62CA" w:rsidRPr="00331BF6">
        <w:rPr>
          <w:rFonts w:ascii="微软雅黑" w:eastAsia="微软雅黑" w:hAnsi="微软雅黑" w:cs="楷体_GB2312" w:hint="eastAsia"/>
          <w:b/>
          <w:color w:val="984806" w:themeColor="accent6" w:themeShade="80"/>
          <w:sz w:val="20"/>
          <w:szCs w:val="20"/>
        </w:rPr>
        <w:t>--------</w:t>
      </w:r>
      <w:r w:rsidR="002B050F" w:rsidRPr="00331BF6">
        <w:rPr>
          <w:rFonts w:ascii="微软雅黑" w:eastAsia="微软雅黑" w:hAnsi="微软雅黑" w:cs="楷体_GB2312" w:hint="eastAsia"/>
          <w:b/>
          <w:color w:val="984806" w:themeColor="accent6" w:themeShade="80"/>
          <w:sz w:val="20"/>
          <w:szCs w:val="20"/>
        </w:rPr>
        <w:t>--</w:t>
      </w:r>
      <w:r w:rsidR="00DD62CA" w:rsidRPr="00331BF6">
        <w:rPr>
          <w:rFonts w:ascii="微软雅黑" w:eastAsia="微软雅黑" w:hAnsi="微软雅黑" w:cs="楷体_GB2312" w:hint="eastAsia"/>
          <w:b/>
          <w:color w:val="984806" w:themeColor="accent6" w:themeShade="80"/>
          <w:sz w:val="20"/>
          <w:szCs w:val="20"/>
        </w:rPr>
        <w:t>--</w:t>
      </w:r>
      <w:r w:rsidR="007B47E9" w:rsidRPr="00331BF6">
        <w:rPr>
          <w:rFonts w:ascii="微软雅黑" w:eastAsia="微软雅黑" w:hAnsi="微软雅黑" w:cs="楷体_GB2312" w:hint="eastAsia"/>
          <w:b/>
          <w:color w:val="984806" w:themeColor="accent6" w:themeShade="80"/>
          <w:sz w:val="20"/>
          <w:szCs w:val="20"/>
        </w:rPr>
        <w:t>-----</w:t>
      </w:r>
      <w:r w:rsidR="00DD62CA" w:rsidRPr="00331BF6">
        <w:rPr>
          <w:rFonts w:ascii="微软雅黑" w:eastAsia="微软雅黑" w:hAnsi="微软雅黑" w:cs="楷体_GB2312" w:hint="eastAsia"/>
          <w:b/>
          <w:color w:val="984806" w:themeColor="accent6" w:themeShade="80"/>
          <w:sz w:val="20"/>
          <w:szCs w:val="20"/>
        </w:rPr>
        <w:t>-------</w:t>
      </w:r>
      <w:r w:rsidR="009D0C28" w:rsidRPr="00331BF6">
        <w:rPr>
          <w:rFonts w:ascii="微软雅黑" w:eastAsia="微软雅黑" w:hAnsi="微软雅黑" w:cs="楷体_GB2312" w:hint="eastAsia"/>
          <w:b/>
          <w:color w:val="984806" w:themeColor="accent6" w:themeShade="80"/>
          <w:sz w:val="20"/>
          <w:szCs w:val="20"/>
        </w:rPr>
        <w:t>---</w:t>
      </w:r>
      <w:r w:rsidR="00A05446" w:rsidRPr="00331BF6">
        <w:rPr>
          <w:rFonts w:ascii="微软雅黑" w:eastAsia="微软雅黑" w:hAnsi="微软雅黑" w:cs="楷体_GB2312" w:hint="eastAsia"/>
          <w:b/>
          <w:color w:val="984806" w:themeColor="accent6" w:themeShade="80"/>
          <w:sz w:val="20"/>
          <w:szCs w:val="20"/>
        </w:rPr>
        <w:t>-----</w:t>
      </w:r>
      <w:r w:rsidR="00882CCE" w:rsidRPr="00331BF6">
        <w:rPr>
          <w:rFonts w:ascii="微软雅黑" w:eastAsia="微软雅黑" w:hAnsi="微软雅黑" w:cs="楷体_GB2312" w:hint="eastAsia"/>
          <w:b/>
          <w:color w:val="984806" w:themeColor="accent6" w:themeShade="80"/>
          <w:sz w:val="20"/>
          <w:szCs w:val="20"/>
        </w:rPr>
        <w:t>------------</w:t>
      </w:r>
      <w:r w:rsidR="00DD62CA" w:rsidRPr="00331BF6">
        <w:rPr>
          <w:rFonts w:ascii="微软雅黑" w:eastAsia="微软雅黑" w:hAnsi="微软雅黑" w:cs="楷体_GB2312" w:hint="eastAsia"/>
          <w:b/>
          <w:color w:val="984806" w:themeColor="accent6" w:themeShade="80"/>
          <w:sz w:val="20"/>
          <w:szCs w:val="20"/>
        </w:rPr>
        <w:t>----</w:t>
      </w:r>
      <w:r w:rsidR="00C204AF" w:rsidRPr="00331BF6">
        <w:rPr>
          <w:rFonts w:ascii="微软雅黑" w:eastAsia="微软雅黑" w:hAnsi="微软雅黑" w:cs="楷体_GB2312" w:hint="eastAsia"/>
          <w:b/>
          <w:color w:val="984806" w:themeColor="accent6" w:themeShade="80"/>
          <w:sz w:val="20"/>
          <w:szCs w:val="20"/>
        </w:rPr>
        <w:t>-------</w:t>
      </w:r>
      <w:r w:rsidR="00DD62CA" w:rsidRPr="00331BF6">
        <w:rPr>
          <w:rFonts w:ascii="微软雅黑" w:eastAsia="微软雅黑" w:hAnsi="微软雅黑" w:cs="楷体_GB2312" w:hint="eastAsia"/>
          <w:b/>
          <w:color w:val="984806" w:themeColor="accent6" w:themeShade="80"/>
          <w:sz w:val="20"/>
          <w:szCs w:val="20"/>
        </w:rPr>
        <w:t>--</w:t>
      </w:r>
      <w:r w:rsidR="00881089" w:rsidRPr="00331BF6">
        <w:rPr>
          <w:rFonts w:ascii="微软雅黑" w:eastAsia="微软雅黑" w:hAnsi="微软雅黑" w:cs="楷体_GB2312" w:hint="eastAsia"/>
          <w:b/>
          <w:color w:val="984806" w:themeColor="accent6" w:themeShade="80"/>
          <w:sz w:val="20"/>
          <w:szCs w:val="20"/>
        </w:rPr>
        <w:t>--</w:t>
      </w:r>
      <w:r w:rsidR="00D45FCA" w:rsidRPr="00331BF6">
        <w:rPr>
          <w:rFonts w:ascii="微软雅黑" w:eastAsia="微软雅黑" w:hAnsi="微软雅黑" w:cs="楷体_GB2312" w:hint="eastAsia"/>
          <w:b/>
          <w:color w:val="984806" w:themeColor="accent6" w:themeShade="80"/>
          <w:sz w:val="20"/>
          <w:szCs w:val="20"/>
        </w:rPr>
        <w:t>-</w:t>
      </w:r>
      <w:r w:rsidR="00881089" w:rsidRPr="00331BF6">
        <w:rPr>
          <w:rFonts w:ascii="微软雅黑" w:eastAsia="微软雅黑" w:hAnsi="微软雅黑" w:cs="楷体_GB2312" w:hint="eastAsia"/>
          <w:b/>
          <w:color w:val="984806" w:themeColor="accent6" w:themeShade="80"/>
          <w:sz w:val="20"/>
          <w:szCs w:val="20"/>
        </w:rPr>
        <w:t>---- P</w:t>
      </w:r>
      <w:r w:rsidR="00423E18" w:rsidRPr="00331BF6">
        <w:rPr>
          <w:rFonts w:ascii="微软雅黑" w:eastAsia="微软雅黑" w:hAnsi="微软雅黑" w:cs="楷体_GB2312" w:hint="eastAsia"/>
          <w:b/>
          <w:color w:val="984806" w:themeColor="accent6" w:themeShade="80"/>
          <w:sz w:val="20"/>
          <w:szCs w:val="20"/>
        </w:rPr>
        <w:t>10</w:t>
      </w:r>
      <w:r w:rsidR="00D45FCA" w:rsidRPr="00331BF6">
        <w:rPr>
          <w:rFonts w:ascii="微软雅黑" w:eastAsia="微软雅黑" w:hAnsi="微软雅黑" w:cs="楷体_GB2312" w:hint="eastAsia"/>
          <w:b/>
          <w:color w:val="984806" w:themeColor="accent6" w:themeShade="80"/>
          <w:sz w:val="20"/>
          <w:szCs w:val="20"/>
        </w:rPr>
        <w:t xml:space="preserve">  </w:t>
      </w:r>
      <w:r w:rsidR="00A05446" w:rsidRPr="00331BF6">
        <w:rPr>
          <w:rFonts w:ascii="微软雅黑" w:eastAsia="微软雅黑" w:hAnsi="微软雅黑" w:cs="楷体_GB2312" w:hint="eastAsia"/>
          <w:b/>
          <w:color w:val="984806" w:themeColor="accent6" w:themeShade="80"/>
          <w:sz w:val="20"/>
          <w:szCs w:val="20"/>
        </w:rPr>
        <w:t xml:space="preserve">   </w:t>
      </w:r>
    </w:p>
    <w:p w:rsidR="00497492" w:rsidRPr="00331BF6" w:rsidRDefault="00594EFB" w:rsidP="00D45FCA">
      <w:pPr>
        <w:wordWrap w:val="0"/>
        <w:spacing w:line="240" w:lineRule="exact"/>
        <w:ind w:firstLineChars="200" w:firstLine="392"/>
        <w:jc w:val="right"/>
        <w:rPr>
          <w:rFonts w:ascii="微软雅黑" w:eastAsia="微软雅黑" w:hAnsi="微软雅黑"/>
          <w:b/>
          <w:color w:val="7030A0"/>
          <w:sz w:val="20"/>
          <w:szCs w:val="20"/>
        </w:rPr>
      </w:pPr>
      <w:r w:rsidRPr="00331BF6">
        <w:rPr>
          <w:rFonts w:ascii="微软雅黑" w:eastAsia="微软雅黑" w:hAnsi="微软雅黑" w:cs="楷体_GB2312"/>
          <w:b/>
          <w:color w:val="7030A0"/>
          <w:sz w:val="20"/>
          <w:szCs w:val="20"/>
        </w:rPr>
        <w:t>第十五章　特别程序</w:t>
      </w:r>
      <w:r w:rsidR="00C204AF" w:rsidRPr="00331BF6">
        <w:rPr>
          <w:rFonts w:ascii="微软雅黑" w:eastAsia="微软雅黑" w:hAnsi="微软雅黑" w:cs="楷体_GB2312" w:hint="eastAsia"/>
          <w:b/>
          <w:color w:val="7030A0"/>
          <w:sz w:val="20"/>
          <w:szCs w:val="20"/>
        </w:rPr>
        <w:t xml:space="preserve"> </w:t>
      </w:r>
      <w:r w:rsidR="00DD62CA" w:rsidRPr="00331BF6">
        <w:rPr>
          <w:rFonts w:ascii="微软雅黑" w:eastAsia="微软雅黑" w:hAnsi="微软雅黑" w:cs="楷体_GB2312" w:hint="eastAsia"/>
          <w:b/>
          <w:color w:val="7030A0"/>
          <w:sz w:val="20"/>
          <w:szCs w:val="20"/>
        </w:rPr>
        <w:t>----------------------------</w:t>
      </w:r>
      <w:r w:rsidR="007B47E9" w:rsidRPr="00331BF6">
        <w:rPr>
          <w:rFonts w:ascii="微软雅黑" w:eastAsia="微软雅黑" w:hAnsi="微软雅黑" w:cs="楷体_GB2312" w:hint="eastAsia"/>
          <w:b/>
          <w:color w:val="7030A0"/>
          <w:sz w:val="20"/>
          <w:szCs w:val="20"/>
        </w:rPr>
        <w:t>-----</w:t>
      </w:r>
      <w:r w:rsidR="002B050F" w:rsidRPr="00331BF6">
        <w:rPr>
          <w:rFonts w:ascii="微软雅黑" w:eastAsia="微软雅黑" w:hAnsi="微软雅黑" w:cs="楷体_GB2312" w:hint="eastAsia"/>
          <w:b/>
          <w:color w:val="7030A0"/>
          <w:sz w:val="20"/>
          <w:szCs w:val="20"/>
        </w:rPr>
        <w:t>-</w:t>
      </w:r>
      <w:r w:rsidR="00DD62CA" w:rsidRPr="00331BF6">
        <w:rPr>
          <w:rFonts w:ascii="微软雅黑" w:eastAsia="微软雅黑" w:hAnsi="微软雅黑" w:cs="楷体_GB2312" w:hint="eastAsia"/>
          <w:b/>
          <w:color w:val="7030A0"/>
          <w:sz w:val="20"/>
          <w:szCs w:val="20"/>
        </w:rPr>
        <w:t>-----------</w:t>
      </w:r>
      <w:r w:rsidR="00A05446" w:rsidRPr="00331BF6">
        <w:rPr>
          <w:rFonts w:ascii="微软雅黑" w:eastAsia="微软雅黑" w:hAnsi="微软雅黑" w:cs="楷体_GB2312" w:hint="eastAsia"/>
          <w:b/>
          <w:color w:val="7030A0"/>
          <w:sz w:val="20"/>
          <w:szCs w:val="20"/>
        </w:rPr>
        <w:t>------</w:t>
      </w:r>
      <w:r w:rsidR="00DD62CA" w:rsidRPr="00331BF6">
        <w:rPr>
          <w:rFonts w:ascii="微软雅黑" w:eastAsia="微软雅黑" w:hAnsi="微软雅黑" w:cs="楷体_GB2312" w:hint="eastAsia"/>
          <w:b/>
          <w:color w:val="7030A0"/>
          <w:sz w:val="20"/>
          <w:szCs w:val="20"/>
        </w:rPr>
        <w:t>---------------</w:t>
      </w:r>
      <w:r w:rsidR="002B050F" w:rsidRPr="00331BF6">
        <w:rPr>
          <w:rFonts w:ascii="微软雅黑" w:eastAsia="微软雅黑" w:hAnsi="微软雅黑" w:cs="楷体_GB2312" w:hint="eastAsia"/>
          <w:b/>
          <w:color w:val="7030A0"/>
          <w:sz w:val="20"/>
          <w:szCs w:val="20"/>
        </w:rPr>
        <w:t>--</w:t>
      </w:r>
      <w:r w:rsidR="00C204AF" w:rsidRPr="00331BF6">
        <w:rPr>
          <w:rFonts w:ascii="微软雅黑" w:eastAsia="微软雅黑" w:hAnsi="微软雅黑" w:cs="楷体_GB2312" w:hint="eastAsia"/>
          <w:b/>
          <w:color w:val="7030A0"/>
          <w:sz w:val="20"/>
          <w:szCs w:val="20"/>
        </w:rPr>
        <w:t>------</w:t>
      </w:r>
      <w:r w:rsidR="00DD62CA" w:rsidRPr="00331BF6">
        <w:rPr>
          <w:rFonts w:ascii="微软雅黑" w:eastAsia="微软雅黑" w:hAnsi="微软雅黑" w:cs="楷体_GB2312" w:hint="eastAsia"/>
          <w:b/>
          <w:color w:val="7030A0"/>
          <w:sz w:val="20"/>
          <w:szCs w:val="20"/>
        </w:rPr>
        <w:t>-</w:t>
      </w:r>
      <w:r w:rsidR="00881089" w:rsidRPr="00331BF6">
        <w:rPr>
          <w:rFonts w:ascii="微软雅黑" w:eastAsia="微软雅黑" w:hAnsi="微软雅黑" w:cs="楷体_GB2312" w:hint="eastAsia"/>
          <w:b/>
          <w:color w:val="7030A0"/>
          <w:sz w:val="20"/>
          <w:szCs w:val="20"/>
        </w:rPr>
        <w:t>------- P</w:t>
      </w:r>
      <w:r w:rsidR="00423E18" w:rsidRPr="00331BF6">
        <w:rPr>
          <w:rFonts w:ascii="微软雅黑" w:eastAsia="微软雅黑" w:hAnsi="微软雅黑" w:cs="楷体_GB2312" w:hint="eastAsia"/>
          <w:b/>
          <w:color w:val="7030A0"/>
          <w:sz w:val="20"/>
          <w:szCs w:val="20"/>
        </w:rPr>
        <w:t>11</w:t>
      </w:r>
      <w:r w:rsidR="00D45FCA" w:rsidRPr="00331BF6">
        <w:rPr>
          <w:rFonts w:ascii="微软雅黑" w:eastAsia="微软雅黑" w:hAnsi="微软雅黑" w:cs="楷体_GB2312" w:hint="eastAsia"/>
          <w:b/>
          <w:color w:val="7030A0"/>
          <w:sz w:val="20"/>
          <w:szCs w:val="20"/>
        </w:rPr>
        <w:t xml:space="preserve"> </w:t>
      </w:r>
      <w:r w:rsidR="00A05446" w:rsidRPr="00331BF6">
        <w:rPr>
          <w:rFonts w:ascii="微软雅黑" w:eastAsia="微软雅黑" w:hAnsi="微软雅黑" w:cs="楷体_GB2312" w:hint="eastAsia"/>
          <w:b/>
          <w:color w:val="7030A0"/>
          <w:sz w:val="20"/>
          <w:szCs w:val="20"/>
        </w:rPr>
        <w:t xml:space="preserve">   </w:t>
      </w:r>
      <w:r w:rsidR="00D45FCA" w:rsidRPr="00331BF6">
        <w:rPr>
          <w:rFonts w:ascii="微软雅黑" w:eastAsia="微软雅黑" w:hAnsi="微软雅黑" w:cs="楷体_GB2312" w:hint="eastAsia"/>
          <w:b/>
          <w:color w:val="7030A0"/>
          <w:sz w:val="20"/>
          <w:szCs w:val="20"/>
        </w:rPr>
        <w:t xml:space="preserve"> </w:t>
      </w:r>
    </w:p>
    <w:p w:rsidR="00FC2B4A" w:rsidRPr="00331BF6" w:rsidRDefault="000939C6" w:rsidP="00331BF6">
      <w:pPr>
        <w:wordWrap w:val="0"/>
        <w:spacing w:line="240" w:lineRule="exact"/>
        <w:ind w:firstLineChars="400" w:firstLine="783"/>
        <w:jc w:val="right"/>
        <w:rPr>
          <w:rFonts w:ascii="微软雅黑" w:eastAsia="微软雅黑" w:hAnsi="微软雅黑"/>
          <w:color w:val="984806" w:themeColor="accent6" w:themeShade="80"/>
          <w:sz w:val="20"/>
          <w:szCs w:val="20"/>
        </w:rPr>
      </w:pPr>
      <w:r w:rsidRPr="00331BF6">
        <w:rPr>
          <w:rFonts w:ascii="微软雅黑" w:eastAsia="微软雅黑" w:hAnsi="微软雅黑" w:cs="楷体_GB2312"/>
          <w:color w:val="984806" w:themeColor="accent6" w:themeShade="80"/>
          <w:sz w:val="20"/>
          <w:szCs w:val="20"/>
        </w:rPr>
        <w:t>第一节</w:t>
      </w:r>
      <w:r w:rsidR="00D45FCA" w:rsidRPr="00331BF6">
        <w:rPr>
          <w:rFonts w:ascii="微软雅黑" w:eastAsia="微软雅黑" w:hAnsi="微软雅黑" w:cs="楷体_GB2312" w:hint="eastAsia"/>
          <w:color w:val="984806" w:themeColor="accent6" w:themeShade="80"/>
          <w:sz w:val="20"/>
          <w:szCs w:val="20"/>
        </w:rPr>
        <w:t xml:space="preserve"> </w:t>
      </w:r>
      <w:r w:rsidR="00594EFB" w:rsidRPr="00331BF6">
        <w:rPr>
          <w:rFonts w:ascii="微软雅黑" w:eastAsia="微软雅黑" w:hAnsi="微软雅黑" w:cs="楷体_GB2312"/>
          <w:color w:val="984806" w:themeColor="accent6" w:themeShade="80"/>
          <w:sz w:val="20"/>
          <w:szCs w:val="20"/>
        </w:rPr>
        <w:t>一般规定</w:t>
      </w:r>
      <w:r w:rsidR="00C204AF" w:rsidRPr="00331BF6">
        <w:rPr>
          <w:rFonts w:ascii="微软雅黑" w:eastAsia="微软雅黑" w:hAnsi="微软雅黑" w:cs="楷体_GB2312" w:hint="eastAsia"/>
          <w:color w:val="984806" w:themeColor="accent6" w:themeShade="80"/>
          <w:sz w:val="20"/>
          <w:szCs w:val="20"/>
        </w:rPr>
        <w:t xml:space="preserve"> </w:t>
      </w:r>
      <w:r w:rsidR="00DD62CA" w:rsidRPr="00331BF6">
        <w:rPr>
          <w:rFonts w:ascii="微软雅黑" w:eastAsia="微软雅黑" w:hAnsi="微软雅黑" w:cs="楷体_GB2312" w:hint="eastAsia"/>
          <w:color w:val="984806" w:themeColor="accent6" w:themeShade="80"/>
          <w:sz w:val="20"/>
          <w:szCs w:val="20"/>
        </w:rPr>
        <w:t>-----------------------------</w:t>
      </w:r>
      <w:r w:rsidR="007B47E9" w:rsidRPr="00331BF6">
        <w:rPr>
          <w:rFonts w:ascii="微软雅黑" w:eastAsia="微软雅黑" w:hAnsi="微软雅黑" w:cs="楷体_GB2312" w:hint="eastAsia"/>
          <w:color w:val="984806" w:themeColor="accent6" w:themeShade="80"/>
          <w:sz w:val="20"/>
          <w:szCs w:val="20"/>
        </w:rPr>
        <w:t>-----</w:t>
      </w:r>
      <w:r w:rsidR="00A05446" w:rsidRPr="00331BF6">
        <w:rPr>
          <w:rFonts w:ascii="微软雅黑" w:eastAsia="微软雅黑" w:hAnsi="微软雅黑" w:cs="楷体_GB2312" w:hint="eastAsia"/>
          <w:color w:val="984806" w:themeColor="accent6" w:themeShade="80"/>
          <w:sz w:val="20"/>
          <w:szCs w:val="20"/>
        </w:rPr>
        <w:t>---------------</w:t>
      </w:r>
      <w:r w:rsidR="00DD62CA" w:rsidRPr="00331BF6">
        <w:rPr>
          <w:rFonts w:ascii="微软雅黑" w:eastAsia="微软雅黑" w:hAnsi="微软雅黑" w:cs="楷体_GB2312" w:hint="eastAsia"/>
          <w:color w:val="984806" w:themeColor="accent6" w:themeShade="80"/>
          <w:sz w:val="20"/>
          <w:szCs w:val="20"/>
        </w:rPr>
        <w:t>--------</w:t>
      </w:r>
      <w:r w:rsidR="00882CCE" w:rsidRPr="00331BF6">
        <w:rPr>
          <w:rFonts w:ascii="微软雅黑" w:eastAsia="微软雅黑" w:hAnsi="微软雅黑" w:cs="楷体_GB2312" w:hint="eastAsia"/>
          <w:color w:val="984806" w:themeColor="accent6" w:themeShade="80"/>
          <w:sz w:val="20"/>
          <w:szCs w:val="20"/>
        </w:rPr>
        <w:t>-------</w:t>
      </w:r>
      <w:r w:rsidR="00DD62CA" w:rsidRPr="00331BF6">
        <w:rPr>
          <w:rFonts w:ascii="微软雅黑" w:eastAsia="微软雅黑" w:hAnsi="微软雅黑" w:cs="楷体_GB2312" w:hint="eastAsia"/>
          <w:color w:val="984806" w:themeColor="accent6" w:themeShade="80"/>
          <w:sz w:val="20"/>
          <w:szCs w:val="20"/>
        </w:rPr>
        <w:t>---</w:t>
      </w:r>
      <w:r w:rsidR="00C204AF" w:rsidRPr="00331BF6">
        <w:rPr>
          <w:rFonts w:ascii="微软雅黑" w:eastAsia="微软雅黑" w:hAnsi="微软雅黑" w:cs="楷体_GB2312" w:hint="eastAsia"/>
          <w:color w:val="984806" w:themeColor="accent6" w:themeShade="80"/>
          <w:sz w:val="20"/>
          <w:szCs w:val="20"/>
        </w:rPr>
        <w:t>----</w:t>
      </w:r>
      <w:r w:rsidR="00DD62CA" w:rsidRPr="00331BF6">
        <w:rPr>
          <w:rFonts w:ascii="微软雅黑" w:eastAsia="微软雅黑" w:hAnsi="微软雅黑" w:cs="楷体_GB2312" w:hint="eastAsia"/>
          <w:color w:val="984806" w:themeColor="accent6" w:themeShade="80"/>
          <w:sz w:val="20"/>
          <w:szCs w:val="20"/>
        </w:rPr>
        <w:t>-</w:t>
      </w:r>
      <w:r w:rsidR="00881089" w:rsidRPr="00331BF6">
        <w:rPr>
          <w:rFonts w:ascii="微软雅黑" w:eastAsia="微软雅黑" w:hAnsi="微软雅黑" w:cs="楷体_GB2312" w:hint="eastAsia"/>
          <w:color w:val="984806" w:themeColor="accent6" w:themeShade="80"/>
          <w:sz w:val="20"/>
          <w:szCs w:val="20"/>
        </w:rPr>
        <w:t>----</w:t>
      </w:r>
      <w:r w:rsidR="00D45FCA" w:rsidRPr="00331BF6">
        <w:rPr>
          <w:rFonts w:ascii="微软雅黑" w:eastAsia="微软雅黑" w:hAnsi="微软雅黑" w:cs="楷体_GB2312" w:hint="eastAsia"/>
          <w:color w:val="984806" w:themeColor="accent6" w:themeShade="80"/>
          <w:sz w:val="20"/>
          <w:szCs w:val="20"/>
        </w:rPr>
        <w:t>-</w:t>
      </w:r>
      <w:r w:rsidR="00881089" w:rsidRPr="00331BF6">
        <w:rPr>
          <w:rFonts w:ascii="微软雅黑" w:eastAsia="微软雅黑" w:hAnsi="微软雅黑" w:cs="楷体_GB2312" w:hint="eastAsia"/>
          <w:color w:val="984806" w:themeColor="accent6" w:themeShade="80"/>
          <w:sz w:val="20"/>
          <w:szCs w:val="20"/>
        </w:rPr>
        <w:t>--- P</w:t>
      </w:r>
      <w:r w:rsidR="00423E18" w:rsidRPr="00331BF6">
        <w:rPr>
          <w:rFonts w:ascii="微软雅黑" w:eastAsia="微软雅黑" w:hAnsi="微软雅黑" w:cs="楷体_GB2312" w:hint="eastAsia"/>
          <w:color w:val="984806" w:themeColor="accent6" w:themeShade="80"/>
          <w:sz w:val="20"/>
          <w:szCs w:val="20"/>
        </w:rPr>
        <w:t>1</w:t>
      </w:r>
      <w:r w:rsidR="00881089" w:rsidRPr="00331BF6">
        <w:rPr>
          <w:rFonts w:ascii="微软雅黑" w:eastAsia="微软雅黑" w:hAnsi="微软雅黑" w:cs="楷体_GB2312" w:hint="eastAsia"/>
          <w:color w:val="984806" w:themeColor="accent6" w:themeShade="80"/>
          <w:sz w:val="20"/>
          <w:szCs w:val="20"/>
        </w:rPr>
        <w:t>1</w:t>
      </w:r>
      <w:r w:rsidR="00D45FCA" w:rsidRPr="00331BF6">
        <w:rPr>
          <w:rFonts w:ascii="微软雅黑" w:eastAsia="微软雅黑" w:hAnsi="微软雅黑" w:cs="楷体_GB2312" w:hint="eastAsia"/>
          <w:color w:val="984806" w:themeColor="accent6" w:themeShade="80"/>
          <w:sz w:val="20"/>
          <w:szCs w:val="20"/>
        </w:rPr>
        <w:t xml:space="preserve"> </w:t>
      </w:r>
      <w:r w:rsidR="00A05446" w:rsidRPr="00331BF6">
        <w:rPr>
          <w:rFonts w:ascii="微软雅黑" w:eastAsia="微软雅黑" w:hAnsi="微软雅黑" w:cs="楷体_GB2312" w:hint="eastAsia"/>
          <w:color w:val="984806" w:themeColor="accent6" w:themeShade="80"/>
          <w:sz w:val="20"/>
          <w:szCs w:val="20"/>
        </w:rPr>
        <w:t xml:space="preserve">   </w:t>
      </w:r>
      <w:r w:rsidR="00D45FCA" w:rsidRPr="00331BF6">
        <w:rPr>
          <w:rFonts w:ascii="微软雅黑" w:eastAsia="微软雅黑" w:hAnsi="微软雅黑" w:cs="楷体_GB2312" w:hint="eastAsia"/>
          <w:color w:val="984806" w:themeColor="accent6" w:themeShade="80"/>
          <w:sz w:val="20"/>
          <w:szCs w:val="20"/>
        </w:rPr>
        <w:t xml:space="preserve"> </w:t>
      </w:r>
    </w:p>
    <w:p w:rsidR="00FC2B4A" w:rsidRPr="00331BF6" w:rsidRDefault="00594EFB" w:rsidP="00331BF6">
      <w:pPr>
        <w:wordWrap w:val="0"/>
        <w:spacing w:line="240" w:lineRule="exact"/>
        <w:ind w:firstLineChars="400" w:firstLine="783"/>
        <w:jc w:val="right"/>
        <w:rPr>
          <w:rFonts w:ascii="微软雅黑" w:eastAsia="微软雅黑" w:hAnsi="微软雅黑"/>
          <w:color w:val="7030A0"/>
          <w:sz w:val="20"/>
          <w:szCs w:val="20"/>
        </w:rPr>
      </w:pPr>
      <w:r w:rsidRPr="00331BF6">
        <w:rPr>
          <w:rFonts w:ascii="微软雅黑" w:eastAsia="微软雅黑" w:hAnsi="微软雅黑" w:cs="楷体_GB2312"/>
          <w:color w:val="7030A0"/>
          <w:sz w:val="20"/>
          <w:szCs w:val="20"/>
        </w:rPr>
        <w:t>第二节</w:t>
      </w:r>
      <w:r w:rsidR="00D45FCA" w:rsidRPr="00331BF6">
        <w:rPr>
          <w:rFonts w:ascii="微软雅黑" w:eastAsia="微软雅黑" w:hAnsi="微软雅黑" w:cs="楷体_GB2312" w:hint="eastAsia"/>
          <w:color w:val="7030A0"/>
          <w:sz w:val="20"/>
          <w:szCs w:val="20"/>
        </w:rPr>
        <w:t xml:space="preserve"> </w:t>
      </w:r>
      <w:r w:rsidRPr="00331BF6">
        <w:rPr>
          <w:rFonts w:ascii="微软雅黑" w:eastAsia="微软雅黑" w:hAnsi="微软雅黑" w:cs="楷体_GB2312"/>
          <w:color w:val="7030A0"/>
          <w:sz w:val="20"/>
          <w:szCs w:val="20"/>
        </w:rPr>
        <w:t>选民资格案件</w:t>
      </w:r>
      <w:r w:rsidR="00C204AF" w:rsidRPr="00331BF6">
        <w:rPr>
          <w:rFonts w:ascii="微软雅黑" w:eastAsia="微软雅黑" w:hAnsi="微软雅黑" w:cs="楷体_GB2312" w:hint="eastAsia"/>
          <w:color w:val="7030A0"/>
          <w:sz w:val="20"/>
          <w:szCs w:val="20"/>
        </w:rPr>
        <w:t xml:space="preserve"> </w:t>
      </w:r>
      <w:r w:rsidR="00DD62CA" w:rsidRPr="00331BF6">
        <w:rPr>
          <w:rFonts w:ascii="微软雅黑" w:eastAsia="微软雅黑" w:hAnsi="微软雅黑" w:cs="楷体_GB2312" w:hint="eastAsia"/>
          <w:color w:val="7030A0"/>
          <w:sz w:val="20"/>
          <w:szCs w:val="20"/>
        </w:rPr>
        <w:t>----------------------</w:t>
      </w:r>
      <w:r w:rsidR="007B47E9" w:rsidRPr="00331BF6">
        <w:rPr>
          <w:rFonts w:ascii="微软雅黑" w:eastAsia="微软雅黑" w:hAnsi="微软雅黑" w:cs="楷体_GB2312" w:hint="eastAsia"/>
          <w:color w:val="7030A0"/>
          <w:sz w:val="20"/>
          <w:szCs w:val="20"/>
        </w:rPr>
        <w:t>-----</w:t>
      </w:r>
      <w:r w:rsidR="00DD62CA" w:rsidRPr="00331BF6">
        <w:rPr>
          <w:rFonts w:ascii="微软雅黑" w:eastAsia="微软雅黑" w:hAnsi="微软雅黑" w:cs="楷体_GB2312" w:hint="eastAsia"/>
          <w:color w:val="7030A0"/>
          <w:sz w:val="20"/>
          <w:szCs w:val="20"/>
        </w:rPr>
        <w:t>----------</w:t>
      </w:r>
      <w:r w:rsidR="000939C6" w:rsidRPr="00331BF6">
        <w:rPr>
          <w:rFonts w:ascii="微软雅黑" w:eastAsia="微软雅黑" w:hAnsi="微软雅黑" w:cs="楷体_GB2312" w:hint="eastAsia"/>
          <w:color w:val="7030A0"/>
          <w:sz w:val="20"/>
          <w:szCs w:val="20"/>
        </w:rPr>
        <w:t>-----</w:t>
      </w:r>
      <w:r w:rsidR="00C204AF" w:rsidRPr="00331BF6">
        <w:rPr>
          <w:rFonts w:ascii="微软雅黑" w:eastAsia="微软雅黑" w:hAnsi="微软雅黑" w:cs="楷体_GB2312" w:hint="eastAsia"/>
          <w:color w:val="7030A0"/>
          <w:sz w:val="20"/>
          <w:szCs w:val="20"/>
        </w:rPr>
        <w:t>--</w:t>
      </w:r>
      <w:r w:rsidR="000939C6" w:rsidRPr="00331BF6">
        <w:rPr>
          <w:rFonts w:ascii="微软雅黑" w:eastAsia="微软雅黑" w:hAnsi="微软雅黑" w:cs="楷体_GB2312" w:hint="eastAsia"/>
          <w:color w:val="7030A0"/>
          <w:sz w:val="20"/>
          <w:szCs w:val="20"/>
        </w:rPr>
        <w:t>-</w:t>
      </w:r>
      <w:r w:rsidR="002B050F" w:rsidRPr="00331BF6">
        <w:rPr>
          <w:rFonts w:ascii="微软雅黑" w:eastAsia="微软雅黑" w:hAnsi="微软雅黑" w:cs="楷体_GB2312" w:hint="eastAsia"/>
          <w:color w:val="7030A0"/>
          <w:sz w:val="20"/>
          <w:szCs w:val="20"/>
        </w:rPr>
        <w:t>---</w:t>
      </w:r>
      <w:r w:rsidR="00C204AF" w:rsidRPr="00331BF6">
        <w:rPr>
          <w:rFonts w:ascii="微软雅黑" w:eastAsia="微软雅黑" w:hAnsi="微软雅黑" w:cs="楷体_GB2312" w:hint="eastAsia"/>
          <w:color w:val="7030A0"/>
          <w:sz w:val="20"/>
          <w:szCs w:val="20"/>
        </w:rPr>
        <w:t>-----</w:t>
      </w:r>
      <w:r w:rsidR="009D0C28" w:rsidRPr="00331BF6">
        <w:rPr>
          <w:rFonts w:ascii="微软雅黑" w:eastAsia="微软雅黑" w:hAnsi="微软雅黑" w:cs="楷体_GB2312" w:hint="eastAsia"/>
          <w:color w:val="7030A0"/>
          <w:sz w:val="20"/>
          <w:szCs w:val="20"/>
        </w:rPr>
        <w:t>------</w:t>
      </w:r>
      <w:r w:rsidR="00882CCE" w:rsidRPr="00331BF6">
        <w:rPr>
          <w:rFonts w:ascii="微软雅黑" w:eastAsia="微软雅黑" w:hAnsi="微软雅黑" w:cs="楷体_GB2312" w:hint="eastAsia"/>
          <w:color w:val="7030A0"/>
          <w:sz w:val="20"/>
          <w:szCs w:val="20"/>
        </w:rPr>
        <w:t>-------</w:t>
      </w:r>
      <w:r w:rsidR="00DD62CA" w:rsidRPr="00331BF6">
        <w:rPr>
          <w:rFonts w:ascii="微软雅黑" w:eastAsia="微软雅黑" w:hAnsi="微软雅黑" w:cs="楷体_GB2312" w:hint="eastAsia"/>
          <w:color w:val="7030A0"/>
          <w:sz w:val="20"/>
          <w:szCs w:val="20"/>
        </w:rPr>
        <w:t>-</w:t>
      </w:r>
      <w:r w:rsidR="00881089" w:rsidRPr="00331BF6">
        <w:rPr>
          <w:rFonts w:ascii="微软雅黑" w:eastAsia="微软雅黑" w:hAnsi="微软雅黑" w:cs="楷体_GB2312" w:hint="eastAsia"/>
          <w:color w:val="7030A0"/>
          <w:sz w:val="20"/>
          <w:szCs w:val="20"/>
        </w:rPr>
        <w:t>-------- P</w:t>
      </w:r>
      <w:r w:rsidR="003E63D3" w:rsidRPr="00331BF6">
        <w:rPr>
          <w:rFonts w:ascii="微软雅黑" w:eastAsia="微软雅黑" w:hAnsi="微软雅黑" w:cs="楷体_GB2312" w:hint="eastAsia"/>
          <w:color w:val="7030A0"/>
          <w:sz w:val="20"/>
          <w:szCs w:val="20"/>
        </w:rPr>
        <w:t>1</w:t>
      </w:r>
      <w:r w:rsidR="00881089" w:rsidRPr="00331BF6">
        <w:rPr>
          <w:rFonts w:ascii="微软雅黑" w:eastAsia="微软雅黑" w:hAnsi="微软雅黑" w:cs="楷体_GB2312" w:hint="eastAsia"/>
          <w:color w:val="7030A0"/>
          <w:sz w:val="20"/>
          <w:szCs w:val="20"/>
        </w:rPr>
        <w:t>1</w:t>
      </w:r>
      <w:r w:rsidR="00D45FCA" w:rsidRPr="00331BF6">
        <w:rPr>
          <w:rFonts w:ascii="微软雅黑" w:eastAsia="微软雅黑" w:hAnsi="微软雅黑" w:cs="楷体_GB2312" w:hint="eastAsia"/>
          <w:color w:val="7030A0"/>
          <w:sz w:val="20"/>
          <w:szCs w:val="20"/>
        </w:rPr>
        <w:t xml:space="preserve"> </w:t>
      </w:r>
      <w:r w:rsidR="00A05446" w:rsidRPr="00331BF6">
        <w:rPr>
          <w:rFonts w:ascii="微软雅黑" w:eastAsia="微软雅黑" w:hAnsi="微软雅黑" w:cs="楷体_GB2312" w:hint="eastAsia"/>
          <w:color w:val="7030A0"/>
          <w:sz w:val="20"/>
          <w:szCs w:val="20"/>
        </w:rPr>
        <w:t xml:space="preserve">   </w:t>
      </w:r>
      <w:r w:rsidR="00D45FCA" w:rsidRPr="00331BF6">
        <w:rPr>
          <w:rFonts w:ascii="微软雅黑" w:eastAsia="微软雅黑" w:hAnsi="微软雅黑" w:cs="楷体_GB2312" w:hint="eastAsia"/>
          <w:color w:val="7030A0"/>
          <w:sz w:val="20"/>
          <w:szCs w:val="20"/>
        </w:rPr>
        <w:t xml:space="preserve"> </w:t>
      </w:r>
    </w:p>
    <w:p w:rsidR="00FC2B4A" w:rsidRPr="00331BF6" w:rsidRDefault="00594EFB" w:rsidP="00331BF6">
      <w:pPr>
        <w:wordWrap w:val="0"/>
        <w:spacing w:line="240" w:lineRule="exact"/>
        <w:ind w:firstLineChars="400" w:firstLine="783"/>
        <w:jc w:val="right"/>
        <w:rPr>
          <w:rFonts w:ascii="微软雅黑" w:eastAsia="微软雅黑" w:hAnsi="微软雅黑"/>
          <w:color w:val="984806" w:themeColor="accent6" w:themeShade="80"/>
          <w:sz w:val="20"/>
          <w:szCs w:val="20"/>
        </w:rPr>
      </w:pPr>
      <w:r w:rsidRPr="00331BF6">
        <w:rPr>
          <w:rFonts w:ascii="微软雅黑" w:eastAsia="微软雅黑" w:hAnsi="微软雅黑" w:cs="楷体_GB2312"/>
          <w:color w:val="984806" w:themeColor="accent6" w:themeShade="80"/>
          <w:sz w:val="20"/>
          <w:szCs w:val="20"/>
        </w:rPr>
        <w:t>第三节</w:t>
      </w:r>
      <w:r w:rsidR="00D45FCA" w:rsidRPr="00331BF6">
        <w:rPr>
          <w:rFonts w:ascii="微软雅黑" w:eastAsia="微软雅黑" w:hAnsi="微软雅黑" w:cs="楷体_GB2312" w:hint="eastAsia"/>
          <w:color w:val="984806" w:themeColor="accent6" w:themeShade="80"/>
          <w:sz w:val="20"/>
          <w:szCs w:val="20"/>
        </w:rPr>
        <w:t xml:space="preserve"> </w:t>
      </w:r>
      <w:r w:rsidRPr="00331BF6">
        <w:rPr>
          <w:rFonts w:ascii="微软雅黑" w:eastAsia="微软雅黑" w:hAnsi="微软雅黑" w:cs="楷体_GB2312"/>
          <w:color w:val="984806" w:themeColor="accent6" w:themeShade="80"/>
          <w:sz w:val="20"/>
          <w:szCs w:val="20"/>
        </w:rPr>
        <w:t>宣告失踪、宣告死亡案件</w:t>
      </w:r>
      <w:r w:rsidR="00C204AF" w:rsidRPr="00331BF6">
        <w:rPr>
          <w:rFonts w:ascii="微软雅黑" w:eastAsia="微软雅黑" w:hAnsi="微软雅黑" w:cs="楷体_GB2312" w:hint="eastAsia"/>
          <w:color w:val="984806" w:themeColor="accent6" w:themeShade="80"/>
          <w:sz w:val="20"/>
          <w:szCs w:val="20"/>
        </w:rPr>
        <w:t xml:space="preserve"> </w:t>
      </w:r>
      <w:r w:rsidR="00DD62CA" w:rsidRPr="00331BF6">
        <w:rPr>
          <w:rFonts w:ascii="微软雅黑" w:eastAsia="微软雅黑" w:hAnsi="微软雅黑" w:cs="楷体_GB2312" w:hint="eastAsia"/>
          <w:color w:val="984806" w:themeColor="accent6" w:themeShade="80"/>
          <w:sz w:val="20"/>
          <w:szCs w:val="20"/>
        </w:rPr>
        <w:t>-------</w:t>
      </w:r>
      <w:r w:rsidR="007B47E9" w:rsidRPr="00331BF6">
        <w:rPr>
          <w:rFonts w:ascii="微软雅黑" w:eastAsia="微软雅黑" w:hAnsi="微软雅黑" w:cs="楷体_GB2312" w:hint="eastAsia"/>
          <w:color w:val="984806" w:themeColor="accent6" w:themeShade="80"/>
          <w:sz w:val="20"/>
          <w:szCs w:val="20"/>
        </w:rPr>
        <w:t>-----</w:t>
      </w:r>
      <w:r w:rsidR="00DD62CA" w:rsidRPr="00331BF6">
        <w:rPr>
          <w:rFonts w:ascii="微软雅黑" w:eastAsia="微软雅黑" w:hAnsi="微软雅黑" w:cs="楷体_GB2312" w:hint="eastAsia"/>
          <w:color w:val="984806" w:themeColor="accent6" w:themeShade="80"/>
          <w:sz w:val="20"/>
          <w:szCs w:val="20"/>
        </w:rPr>
        <w:t>---------------------</w:t>
      </w:r>
      <w:r w:rsidR="002B050F" w:rsidRPr="00331BF6">
        <w:rPr>
          <w:rFonts w:ascii="微软雅黑" w:eastAsia="微软雅黑" w:hAnsi="微软雅黑" w:cs="楷体_GB2312" w:hint="eastAsia"/>
          <w:color w:val="984806" w:themeColor="accent6" w:themeShade="80"/>
          <w:sz w:val="20"/>
          <w:szCs w:val="20"/>
        </w:rPr>
        <w:t>-</w:t>
      </w:r>
      <w:r w:rsidR="00C204AF" w:rsidRPr="00331BF6">
        <w:rPr>
          <w:rFonts w:ascii="微软雅黑" w:eastAsia="微软雅黑" w:hAnsi="微软雅黑" w:cs="楷体_GB2312" w:hint="eastAsia"/>
          <w:color w:val="984806" w:themeColor="accent6" w:themeShade="80"/>
          <w:sz w:val="20"/>
          <w:szCs w:val="20"/>
        </w:rPr>
        <w:t>--</w:t>
      </w:r>
      <w:r w:rsidR="000939C6" w:rsidRPr="00331BF6">
        <w:rPr>
          <w:rFonts w:ascii="微软雅黑" w:eastAsia="微软雅黑" w:hAnsi="微软雅黑" w:cs="楷体_GB2312" w:hint="eastAsia"/>
          <w:color w:val="984806" w:themeColor="accent6" w:themeShade="80"/>
          <w:sz w:val="20"/>
          <w:szCs w:val="20"/>
        </w:rPr>
        <w:t>-</w:t>
      </w:r>
      <w:r w:rsidR="00C204AF" w:rsidRPr="00331BF6">
        <w:rPr>
          <w:rFonts w:ascii="微软雅黑" w:eastAsia="微软雅黑" w:hAnsi="微软雅黑" w:cs="楷体_GB2312" w:hint="eastAsia"/>
          <w:color w:val="984806" w:themeColor="accent6" w:themeShade="80"/>
          <w:sz w:val="20"/>
          <w:szCs w:val="20"/>
        </w:rPr>
        <w:t>-</w:t>
      </w:r>
      <w:r w:rsidR="000939C6" w:rsidRPr="00331BF6">
        <w:rPr>
          <w:rFonts w:ascii="微软雅黑" w:eastAsia="微软雅黑" w:hAnsi="微软雅黑" w:cs="楷体_GB2312" w:hint="eastAsia"/>
          <w:color w:val="984806" w:themeColor="accent6" w:themeShade="80"/>
          <w:sz w:val="20"/>
          <w:szCs w:val="20"/>
        </w:rPr>
        <w:t>-</w:t>
      </w:r>
      <w:r w:rsidR="00C204AF" w:rsidRPr="00331BF6">
        <w:rPr>
          <w:rFonts w:ascii="微软雅黑" w:eastAsia="微软雅黑" w:hAnsi="微软雅黑" w:cs="楷体_GB2312" w:hint="eastAsia"/>
          <w:color w:val="984806" w:themeColor="accent6" w:themeShade="80"/>
          <w:sz w:val="20"/>
          <w:szCs w:val="20"/>
        </w:rPr>
        <w:t>-</w:t>
      </w:r>
      <w:r w:rsidR="000939C6" w:rsidRPr="00331BF6">
        <w:rPr>
          <w:rFonts w:ascii="微软雅黑" w:eastAsia="微软雅黑" w:hAnsi="微软雅黑" w:cs="楷体_GB2312" w:hint="eastAsia"/>
          <w:color w:val="984806" w:themeColor="accent6" w:themeShade="80"/>
          <w:sz w:val="20"/>
          <w:szCs w:val="20"/>
        </w:rPr>
        <w:t>--</w:t>
      </w:r>
      <w:r w:rsidR="009D0C28" w:rsidRPr="00331BF6">
        <w:rPr>
          <w:rFonts w:ascii="微软雅黑" w:eastAsia="微软雅黑" w:hAnsi="微软雅黑" w:cs="楷体_GB2312" w:hint="eastAsia"/>
          <w:color w:val="984806" w:themeColor="accent6" w:themeShade="80"/>
          <w:sz w:val="20"/>
          <w:szCs w:val="20"/>
        </w:rPr>
        <w:t>---</w:t>
      </w:r>
      <w:r w:rsidR="002B050F" w:rsidRPr="00331BF6">
        <w:rPr>
          <w:rFonts w:ascii="微软雅黑" w:eastAsia="微软雅黑" w:hAnsi="微软雅黑" w:cs="楷体_GB2312" w:hint="eastAsia"/>
          <w:color w:val="984806" w:themeColor="accent6" w:themeShade="80"/>
          <w:sz w:val="20"/>
          <w:szCs w:val="20"/>
        </w:rPr>
        <w:t>-------</w:t>
      </w:r>
      <w:r w:rsidR="00882CCE" w:rsidRPr="00331BF6">
        <w:rPr>
          <w:rFonts w:ascii="微软雅黑" w:eastAsia="微软雅黑" w:hAnsi="微软雅黑" w:cs="楷体_GB2312" w:hint="eastAsia"/>
          <w:color w:val="984806" w:themeColor="accent6" w:themeShade="80"/>
          <w:sz w:val="20"/>
          <w:szCs w:val="20"/>
        </w:rPr>
        <w:t>---</w:t>
      </w:r>
      <w:r w:rsidR="00D45FCA" w:rsidRPr="00331BF6">
        <w:rPr>
          <w:rFonts w:ascii="微软雅黑" w:eastAsia="微软雅黑" w:hAnsi="微软雅黑" w:cs="楷体_GB2312" w:hint="eastAsia"/>
          <w:color w:val="984806" w:themeColor="accent6" w:themeShade="80"/>
          <w:sz w:val="20"/>
          <w:szCs w:val="20"/>
        </w:rPr>
        <w:t>----</w:t>
      </w:r>
      <w:r w:rsidR="00331BF6">
        <w:rPr>
          <w:rFonts w:ascii="微软雅黑" w:eastAsia="微软雅黑" w:hAnsi="微软雅黑" w:cs="楷体_GB2312" w:hint="eastAsia"/>
          <w:color w:val="984806" w:themeColor="accent6" w:themeShade="80"/>
          <w:sz w:val="20"/>
          <w:szCs w:val="20"/>
        </w:rPr>
        <w:t>-</w:t>
      </w:r>
      <w:r w:rsidR="00881089" w:rsidRPr="00331BF6">
        <w:rPr>
          <w:rFonts w:ascii="微软雅黑" w:eastAsia="微软雅黑" w:hAnsi="微软雅黑" w:cs="楷体_GB2312" w:hint="eastAsia"/>
          <w:color w:val="984806" w:themeColor="accent6" w:themeShade="80"/>
          <w:sz w:val="20"/>
          <w:szCs w:val="20"/>
        </w:rPr>
        <w:t>---- P</w:t>
      </w:r>
      <w:r w:rsidR="003E63D3" w:rsidRPr="00331BF6">
        <w:rPr>
          <w:rFonts w:ascii="微软雅黑" w:eastAsia="微软雅黑" w:hAnsi="微软雅黑" w:cs="楷体_GB2312" w:hint="eastAsia"/>
          <w:color w:val="984806" w:themeColor="accent6" w:themeShade="80"/>
          <w:sz w:val="20"/>
          <w:szCs w:val="20"/>
        </w:rPr>
        <w:t>1</w:t>
      </w:r>
      <w:r w:rsidR="00881089" w:rsidRPr="00331BF6">
        <w:rPr>
          <w:rFonts w:ascii="微软雅黑" w:eastAsia="微软雅黑" w:hAnsi="微软雅黑" w:cs="楷体_GB2312" w:hint="eastAsia"/>
          <w:color w:val="984806" w:themeColor="accent6" w:themeShade="80"/>
          <w:sz w:val="20"/>
          <w:szCs w:val="20"/>
        </w:rPr>
        <w:t>1</w:t>
      </w:r>
      <w:r w:rsidR="00D45FCA" w:rsidRPr="00331BF6">
        <w:rPr>
          <w:rFonts w:ascii="微软雅黑" w:eastAsia="微软雅黑" w:hAnsi="微软雅黑" w:cs="楷体_GB2312" w:hint="eastAsia"/>
          <w:color w:val="984806" w:themeColor="accent6" w:themeShade="80"/>
          <w:sz w:val="20"/>
          <w:szCs w:val="20"/>
        </w:rPr>
        <w:t xml:space="preserve"> </w:t>
      </w:r>
      <w:r w:rsidR="00A05446" w:rsidRPr="00331BF6">
        <w:rPr>
          <w:rFonts w:ascii="微软雅黑" w:eastAsia="微软雅黑" w:hAnsi="微软雅黑" w:cs="楷体_GB2312" w:hint="eastAsia"/>
          <w:color w:val="984806" w:themeColor="accent6" w:themeShade="80"/>
          <w:sz w:val="20"/>
          <w:szCs w:val="20"/>
        </w:rPr>
        <w:t xml:space="preserve">   </w:t>
      </w:r>
      <w:r w:rsidR="00D45FCA" w:rsidRPr="00331BF6">
        <w:rPr>
          <w:rFonts w:ascii="微软雅黑" w:eastAsia="微软雅黑" w:hAnsi="微软雅黑" w:cs="楷体_GB2312" w:hint="eastAsia"/>
          <w:color w:val="984806" w:themeColor="accent6" w:themeShade="80"/>
          <w:sz w:val="20"/>
          <w:szCs w:val="20"/>
        </w:rPr>
        <w:t xml:space="preserve"> </w:t>
      </w:r>
    </w:p>
    <w:p w:rsidR="00FC2B4A" w:rsidRPr="00331BF6" w:rsidRDefault="000939C6" w:rsidP="00331BF6">
      <w:pPr>
        <w:wordWrap w:val="0"/>
        <w:spacing w:line="240" w:lineRule="exact"/>
        <w:ind w:firstLineChars="400" w:firstLine="783"/>
        <w:jc w:val="right"/>
        <w:rPr>
          <w:rFonts w:ascii="微软雅黑" w:eastAsia="微软雅黑" w:hAnsi="微软雅黑"/>
          <w:color w:val="7030A0"/>
          <w:sz w:val="20"/>
          <w:szCs w:val="20"/>
        </w:rPr>
      </w:pPr>
      <w:r w:rsidRPr="00331BF6">
        <w:rPr>
          <w:rFonts w:ascii="微软雅黑" w:eastAsia="微软雅黑" w:hAnsi="微软雅黑" w:cs="楷体_GB2312" w:hint="eastAsia"/>
          <w:color w:val="7030A0"/>
          <w:sz w:val="20"/>
          <w:szCs w:val="20"/>
        </w:rPr>
        <w:t>第四节</w:t>
      </w:r>
      <w:r w:rsidR="00D45FCA" w:rsidRPr="00331BF6">
        <w:rPr>
          <w:rFonts w:ascii="微软雅黑" w:eastAsia="微软雅黑" w:hAnsi="微软雅黑" w:cs="楷体_GB2312" w:hint="eastAsia"/>
          <w:color w:val="7030A0"/>
          <w:sz w:val="20"/>
          <w:szCs w:val="20"/>
        </w:rPr>
        <w:t xml:space="preserve"> </w:t>
      </w:r>
      <w:r w:rsidR="00594EFB" w:rsidRPr="00331BF6">
        <w:rPr>
          <w:rFonts w:ascii="微软雅黑" w:eastAsia="微软雅黑" w:hAnsi="微软雅黑" w:cs="楷体_GB2312"/>
          <w:color w:val="7030A0"/>
          <w:sz w:val="20"/>
          <w:szCs w:val="20"/>
        </w:rPr>
        <w:t>认定公民无民事行为能力、限制民事行为能力案件</w:t>
      </w:r>
      <w:r w:rsidR="00C204AF" w:rsidRPr="00331BF6">
        <w:rPr>
          <w:rFonts w:ascii="微软雅黑" w:eastAsia="微软雅黑" w:hAnsi="微软雅黑" w:cs="楷体_GB2312" w:hint="eastAsia"/>
          <w:color w:val="7030A0"/>
          <w:sz w:val="20"/>
          <w:szCs w:val="20"/>
        </w:rPr>
        <w:t xml:space="preserve"> </w:t>
      </w:r>
      <w:r w:rsidR="00DD62CA" w:rsidRPr="00331BF6">
        <w:rPr>
          <w:rFonts w:ascii="微软雅黑" w:eastAsia="微软雅黑" w:hAnsi="微软雅黑" w:cs="楷体_GB2312" w:hint="eastAsia"/>
          <w:color w:val="7030A0"/>
          <w:sz w:val="20"/>
          <w:szCs w:val="20"/>
        </w:rPr>
        <w:t>-</w:t>
      </w:r>
      <w:r w:rsidRPr="00331BF6">
        <w:rPr>
          <w:rFonts w:ascii="微软雅黑" w:eastAsia="微软雅黑" w:hAnsi="微软雅黑" w:cs="楷体_GB2312" w:hint="eastAsia"/>
          <w:color w:val="7030A0"/>
          <w:sz w:val="20"/>
          <w:szCs w:val="20"/>
        </w:rPr>
        <w:t>--------</w:t>
      </w:r>
      <w:r w:rsidR="005A50F6" w:rsidRPr="00331BF6">
        <w:rPr>
          <w:rFonts w:ascii="微软雅黑" w:eastAsia="微软雅黑" w:hAnsi="微软雅黑" w:cs="楷体_GB2312" w:hint="eastAsia"/>
          <w:color w:val="7030A0"/>
          <w:sz w:val="20"/>
          <w:szCs w:val="20"/>
        </w:rPr>
        <w:t>---</w:t>
      </w:r>
      <w:r w:rsidR="00A05446" w:rsidRPr="00331BF6">
        <w:rPr>
          <w:rFonts w:ascii="微软雅黑" w:eastAsia="微软雅黑" w:hAnsi="微软雅黑" w:cs="楷体_GB2312" w:hint="eastAsia"/>
          <w:color w:val="7030A0"/>
          <w:sz w:val="20"/>
          <w:szCs w:val="20"/>
        </w:rPr>
        <w:t>-</w:t>
      </w:r>
      <w:r w:rsidR="002B050F" w:rsidRPr="00331BF6">
        <w:rPr>
          <w:rFonts w:ascii="微软雅黑" w:eastAsia="微软雅黑" w:hAnsi="微软雅黑" w:cs="楷体_GB2312" w:hint="eastAsia"/>
          <w:color w:val="7030A0"/>
          <w:sz w:val="20"/>
          <w:szCs w:val="20"/>
        </w:rPr>
        <w:t>---</w:t>
      </w:r>
      <w:r w:rsidRPr="00331BF6">
        <w:rPr>
          <w:rFonts w:ascii="微软雅黑" w:eastAsia="微软雅黑" w:hAnsi="微软雅黑" w:cs="楷体_GB2312" w:hint="eastAsia"/>
          <w:color w:val="7030A0"/>
          <w:sz w:val="20"/>
          <w:szCs w:val="20"/>
        </w:rPr>
        <w:t>-</w:t>
      </w:r>
      <w:r w:rsidR="00C204AF" w:rsidRPr="00331BF6">
        <w:rPr>
          <w:rFonts w:ascii="微软雅黑" w:eastAsia="微软雅黑" w:hAnsi="微软雅黑" w:cs="楷体_GB2312" w:hint="eastAsia"/>
          <w:color w:val="7030A0"/>
          <w:sz w:val="20"/>
          <w:szCs w:val="20"/>
        </w:rPr>
        <w:t>-</w:t>
      </w:r>
      <w:r w:rsidR="009D0C28" w:rsidRPr="00331BF6">
        <w:rPr>
          <w:rFonts w:ascii="微软雅黑" w:eastAsia="微软雅黑" w:hAnsi="微软雅黑" w:cs="楷体_GB2312" w:hint="eastAsia"/>
          <w:color w:val="7030A0"/>
          <w:sz w:val="20"/>
          <w:szCs w:val="20"/>
        </w:rPr>
        <w:t>-----</w:t>
      </w:r>
      <w:r w:rsidRPr="00331BF6">
        <w:rPr>
          <w:rFonts w:ascii="微软雅黑" w:eastAsia="微软雅黑" w:hAnsi="微软雅黑" w:cs="楷体_GB2312" w:hint="eastAsia"/>
          <w:color w:val="7030A0"/>
          <w:sz w:val="20"/>
          <w:szCs w:val="20"/>
        </w:rPr>
        <w:t>---</w:t>
      </w:r>
      <w:r w:rsidR="00C204AF" w:rsidRPr="00331BF6">
        <w:rPr>
          <w:rFonts w:ascii="微软雅黑" w:eastAsia="微软雅黑" w:hAnsi="微软雅黑" w:cs="楷体_GB2312" w:hint="eastAsia"/>
          <w:color w:val="7030A0"/>
          <w:sz w:val="20"/>
          <w:szCs w:val="20"/>
        </w:rPr>
        <w:t>--</w:t>
      </w:r>
      <w:r w:rsidR="00881089" w:rsidRPr="00331BF6">
        <w:rPr>
          <w:rFonts w:ascii="微软雅黑" w:eastAsia="微软雅黑" w:hAnsi="微软雅黑" w:cs="楷体_GB2312" w:hint="eastAsia"/>
          <w:color w:val="7030A0"/>
          <w:sz w:val="20"/>
          <w:szCs w:val="20"/>
        </w:rPr>
        <w:t>------</w:t>
      </w:r>
      <w:r w:rsidR="00D45FCA" w:rsidRPr="00331BF6">
        <w:rPr>
          <w:rFonts w:ascii="微软雅黑" w:eastAsia="微软雅黑" w:hAnsi="微软雅黑" w:cs="楷体_GB2312" w:hint="eastAsia"/>
          <w:color w:val="7030A0"/>
          <w:sz w:val="20"/>
          <w:szCs w:val="20"/>
        </w:rPr>
        <w:t>-</w:t>
      </w:r>
      <w:r w:rsidR="00881089" w:rsidRPr="00331BF6">
        <w:rPr>
          <w:rFonts w:ascii="微软雅黑" w:eastAsia="微软雅黑" w:hAnsi="微软雅黑" w:cs="楷体_GB2312" w:hint="eastAsia"/>
          <w:color w:val="7030A0"/>
          <w:sz w:val="20"/>
          <w:szCs w:val="20"/>
        </w:rPr>
        <w:t>--- P</w:t>
      </w:r>
      <w:r w:rsidR="003E63D3" w:rsidRPr="00331BF6">
        <w:rPr>
          <w:rFonts w:ascii="微软雅黑" w:eastAsia="微软雅黑" w:hAnsi="微软雅黑" w:cs="楷体_GB2312" w:hint="eastAsia"/>
          <w:color w:val="7030A0"/>
          <w:sz w:val="20"/>
          <w:szCs w:val="20"/>
        </w:rPr>
        <w:t>1</w:t>
      </w:r>
      <w:r w:rsidR="00881089" w:rsidRPr="00331BF6">
        <w:rPr>
          <w:rFonts w:ascii="微软雅黑" w:eastAsia="微软雅黑" w:hAnsi="微软雅黑" w:cs="楷体_GB2312" w:hint="eastAsia"/>
          <w:color w:val="7030A0"/>
          <w:sz w:val="20"/>
          <w:szCs w:val="20"/>
        </w:rPr>
        <w:t>1</w:t>
      </w:r>
      <w:r w:rsidR="00D45FCA" w:rsidRPr="00331BF6">
        <w:rPr>
          <w:rFonts w:ascii="微软雅黑" w:eastAsia="微软雅黑" w:hAnsi="微软雅黑" w:cs="楷体_GB2312" w:hint="eastAsia"/>
          <w:color w:val="7030A0"/>
          <w:sz w:val="20"/>
          <w:szCs w:val="20"/>
        </w:rPr>
        <w:t xml:space="preserve"> </w:t>
      </w:r>
      <w:r w:rsidR="00A05446" w:rsidRPr="00331BF6">
        <w:rPr>
          <w:rFonts w:ascii="微软雅黑" w:eastAsia="微软雅黑" w:hAnsi="微软雅黑" w:cs="楷体_GB2312" w:hint="eastAsia"/>
          <w:color w:val="7030A0"/>
          <w:sz w:val="20"/>
          <w:szCs w:val="20"/>
        </w:rPr>
        <w:t xml:space="preserve">   </w:t>
      </w:r>
      <w:r w:rsidR="00D45FCA" w:rsidRPr="00331BF6">
        <w:rPr>
          <w:rFonts w:ascii="微软雅黑" w:eastAsia="微软雅黑" w:hAnsi="微软雅黑" w:cs="楷体_GB2312" w:hint="eastAsia"/>
          <w:color w:val="7030A0"/>
          <w:sz w:val="20"/>
          <w:szCs w:val="20"/>
        </w:rPr>
        <w:t xml:space="preserve"> </w:t>
      </w:r>
    </w:p>
    <w:p w:rsidR="00FC2B4A" w:rsidRPr="00331BF6" w:rsidRDefault="007B47E9" w:rsidP="00331BF6">
      <w:pPr>
        <w:wordWrap w:val="0"/>
        <w:spacing w:line="240" w:lineRule="exact"/>
        <w:ind w:firstLineChars="400" w:firstLine="783"/>
        <w:jc w:val="right"/>
        <w:rPr>
          <w:rFonts w:ascii="微软雅黑" w:eastAsia="微软雅黑" w:hAnsi="微软雅黑"/>
          <w:color w:val="984806" w:themeColor="accent6" w:themeShade="80"/>
          <w:sz w:val="20"/>
          <w:szCs w:val="20"/>
        </w:rPr>
      </w:pPr>
      <w:r w:rsidRPr="00331BF6">
        <w:rPr>
          <w:rFonts w:ascii="微软雅黑" w:eastAsia="微软雅黑" w:hAnsi="微软雅黑" w:cs="楷体_GB2312" w:hint="eastAsia"/>
          <w:color w:val="984806" w:themeColor="accent6" w:themeShade="80"/>
          <w:sz w:val="20"/>
          <w:szCs w:val="20"/>
        </w:rPr>
        <w:t>第五节</w:t>
      </w:r>
      <w:r w:rsidR="00D45FCA" w:rsidRPr="00331BF6">
        <w:rPr>
          <w:rFonts w:ascii="微软雅黑" w:eastAsia="微软雅黑" w:hAnsi="微软雅黑" w:cs="楷体_GB2312" w:hint="eastAsia"/>
          <w:color w:val="984806" w:themeColor="accent6" w:themeShade="80"/>
          <w:sz w:val="20"/>
          <w:szCs w:val="20"/>
        </w:rPr>
        <w:t xml:space="preserve"> </w:t>
      </w:r>
      <w:r w:rsidR="00594EFB" w:rsidRPr="00331BF6">
        <w:rPr>
          <w:rFonts w:ascii="微软雅黑" w:eastAsia="微软雅黑" w:hAnsi="微软雅黑" w:cs="楷体_GB2312"/>
          <w:color w:val="984806" w:themeColor="accent6" w:themeShade="80"/>
          <w:sz w:val="20"/>
          <w:szCs w:val="20"/>
        </w:rPr>
        <w:t>认定财产无主案件</w:t>
      </w:r>
      <w:r w:rsidR="00C204AF" w:rsidRPr="00331BF6">
        <w:rPr>
          <w:rFonts w:ascii="微软雅黑" w:eastAsia="微软雅黑" w:hAnsi="微软雅黑" w:cs="楷体_GB2312" w:hint="eastAsia"/>
          <w:color w:val="984806" w:themeColor="accent6" w:themeShade="80"/>
          <w:sz w:val="20"/>
          <w:szCs w:val="20"/>
        </w:rPr>
        <w:t xml:space="preserve"> </w:t>
      </w:r>
      <w:r w:rsidR="00DD62CA" w:rsidRPr="00331BF6">
        <w:rPr>
          <w:rFonts w:ascii="微软雅黑" w:eastAsia="微软雅黑" w:hAnsi="微软雅黑" w:cs="楷体_GB2312" w:hint="eastAsia"/>
          <w:color w:val="984806" w:themeColor="accent6" w:themeShade="80"/>
          <w:sz w:val="20"/>
          <w:szCs w:val="20"/>
        </w:rPr>
        <w:t>--------------------</w:t>
      </w:r>
      <w:r w:rsidR="000939C6" w:rsidRPr="00331BF6">
        <w:rPr>
          <w:rFonts w:ascii="微软雅黑" w:eastAsia="微软雅黑" w:hAnsi="微软雅黑" w:cs="楷体_GB2312" w:hint="eastAsia"/>
          <w:color w:val="984806" w:themeColor="accent6" w:themeShade="80"/>
          <w:sz w:val="20"/>
          <w:szCs w:val="20"/>
        </w:rPr>
        <w:t>-</w:t>
      </w:r>
      <w:r w:rsidR="00DD62CA" w:rsidRPr="00331BF6">
        <w:rPr>
          <w:rFonts w:ascii="微软雅黑" w:eastAsia="微软雅黑" w:hAnsi="微软雅黑" w:cs="楷体_GB2312" w:hint="eastAsia"/>
          <w:color w:val="984806" w:themeColor="accent6" w:themeShade="80"/>
          <w:sz w:val="20"/>
          <w:szCs w:val="20"/>
        </w:rPr>
        <w:t>-</w:t>
      </w:r>
      <w:r w:rsidR="002603CA" w:rsidRPr="00331BF6">
        <w:rPr>
          <w:rFonts w:ascii="微软雅黑" w:eastAsia="微软雅黑" w:hAnsi="微软雅黑" w:cs="楷体_GB2312" w:hint="eastAsia"/>
          <w:color w:val="984806" w:themeColor="accent6" w:themeShade="80"/>
          <w:sz w:val="20"/>
          <w:szCs w:val="20"/>
        </w:rPr>
        <w:t>--</w:t>
      </w:r>
      <w:r w:rsidR="00DD62CA" w:rsidRPr="00331BF6">
        <w:rPr>
          <w:rFonts w:ascii="微软雅黑" w:eastAsia="微软雅黑" w:hAnsi="微软雅黑" w:cs="楷体_GB2312" w:hint="eastAsia"/>
          <w:color w:val="984806" w:themeColor="accent6" w:themeShade="80"/>
          <w:sz w:val="20"/>
          <w:szCs w:val="20"/>
        </w:rPr>
        <w:t>----------</w:t>
      </w:r>
      <w:r w:rsidR="00C204AF" w:rsidRPr="00331BF6">
        <w:rPr>
          <w:rFonts w:ascii="微软雅黑" w:eastAsia="微软雅黑" w:hAnsi="微软雅黑" w:cs="楷体_GB2312" w:hint="eastAsia"/>
          <w:color w:val="984806" w:themeColor="accent6" w:themeShade="80"/>
          <w:sz w:val="20"/>
          <w:szCs w:val="20"/>
        </w:rPr>
        <w:t>-</w:t>
      </w:r>
      <w:r w:rsidR="005A50F6" w:rsidRPr="00331BF6">
        <w:rPr>
          <w:rFonts w:ascii="微软雅黑" w:eastAsia="微软雅黑" w:hAnsi="微软雅黑" w:cs="楷体_GB2312" w:hint="eastAsia"/>
          <w:color w:val="984806" w:themeColor="accent6" w:themeShade="80"/>
          <w:sz w:val="20"/>
          <w:szCs w:val="20"/>
        </w:rPr>
        <w:t>--</w:t>
      </w:r>
      <w:r w:rsidRPr="00331BF6">
        <w:rPr>
          <w:rFonts w:ascii="微软雅黑" w:eastAsia="微软雅黑" w:hAnsi="微软雅黑" w:cs="楷体_GB2312" w:hint="eastAsia"/>
          <w:color w:val="984806" w:themeColor="accent6" w:themeShade="80"/>
          <w:sz w:val="20"/>
          <w:szCs w:val="20"/>
        </w:rPr>
        <w:t>--</w:t>
      </w:r>
      <w:r w:rsidR="00A05446" w:rsidRPr="00331BF6">
        <w:rPr>
          <w:rFonts w:ascii="微软雅黑" w:eastAsia="微软雅黑" w:hAnsi="微软雅黑" w:cs="楷体_GB2312" w:hint="eastAsia"/>
          <w:color w:val="984806" w:themeColor="accent6" w:themeShade="80"/>
          <w:sz w:val="20"/>
          <w:szCs w:val="20"/>
        </w:rPr>
        <w:t>------</w:t>
      </w:r>
      <w:r w:rsidR="00C204AF" w:rsidRPr="00331BF6">
        <w:rPr>
          <w:rFonts w:ascii="微软雅黑" w:eastAsia="微软雅黑" w:hAnsi="微软雅黑" w:cs="楷体_GB2312" w:hint="eastAsia"/>
          <w:color w:val="984806" w:themeColor="accent6" w:themeShade="80"/>
          <w:sz w:val="20"/>
          <w:szCs w:val="20"/>
        </w:rPr>
        <w:t>---------</w:t>
      </w:r>
      <w:r w:rsidR="000939C6" w:rsidRPr="00331BF6">
        <w:rPr>
          <w:rFonts w:ascii="微软雅黑" w:eastAsia="微软雅黑" w:hAnsi="微软雅黑" w:cs="楷体_GB2312" w:hint="eastAsia"/>
          <w:color w:val="984806" w:themeColor="accent6" w:themeShade="80"/>
          <w:sz w:val="20"/>
          <w:szCs w:val="20"/>
        </w:rPr>
        <w:t>---</w:t>
      </w:r>
      <w:r w:rsidR="009D0C28" w:rsidRPr="00331BF6">
        <w:rPr>
          <w:rFonts w:ascii="微软雅黑" w:eastAsia="微软雅黑" w:hAnsi="微软雅黑" w:cs="楷体_GB2312" w:hint="eastAsia"/>
          <w:color w:val="984806" w:themeColor="accent6" w:themeShade="80"/>
          <w:sz w:val="20"/>
          <w:szCs w:val="20"/>
        </w:rPr>
        <w:t>---</w:t>
      </w:r>
      <w:r w:rsidR="00882CCE" w:rsidRPr="00331BF6">
        <w:rPr>
          <w:rFonts w:ascii="微软雅黑" w:eastAsia="微软雅黑" w:hAnsi="微软雅黑" w:cs="楷体_GB2312" w:hint="eastAsia"/>
          <w:color w:val="984806" w:themeColor="accent6" w:themeShade="80"/>
          <w:sz w:val="20"/>
          <w:szCs w:val="20"/>
        </w:rPr>
        <w:t>---</w:t>
      </w:r>
      <w:r w:rsidR="00C204AF" w:rsidRPr="00331BF6">
        <w:rPr>
          <w:rFonts w:ascii="微软雅黑" w:eastAsia="微软雅黑" w:hAnsi="微软雅黑" w:cs="楷体_GB2312" w:hint="eastAsia"/>
          <w:color w:val="984806" w:themeColor="accent6" w:themeShade="80"/>
          <w:sz w:val="20"/>
          <w:szCs w:val="20"/>
        </w:rPr>
        <w:t>---</w:t>
      </w:r>
      <w:r w:rsidR="00881089" w:rsidRPr="00331BF6">
        <w:rPr>
          <w:rFonts w:ascii="微软雅黑" w:eastAsia="微软雅黑" w:hAnsi="微软雅黑" w:cs="楷体_GB2312" w:hint="eastAsia"/>
          <w:color w:val="984806" w:themeColor="accent6" w:themeShade="80"/>
          <w:sz w:val="20"/>
          <w:szCs w:val="20"/>
        </w:rPr>
        <w:t>----- P</w:t>
      </w:r>
      <w:r w:rsidR="003E63D3" w:rsidRPr="00331BF6">
        <w:rPr>
          <w:rFonts w:ascii="微软雅黑" w:eastAsia="微软雅黑" w:hAnsi="微软雅黑" w:cs="楷体_GB2312" w:hint="eastAsia"/>
          <w:color w:val="984806" w:themeColor="accent6" w:themeShade="80"/>
          <w:sz w:val="20"/>
          <w:szCs w:val="20"/>
        </w:rPr>
        <w:t>12</w:t>
      </w:r>
      <w:r w:rsidR="00D45FCA" w:rsidRPr="00331BF6">
        <w:rPr>
          <w:rFonts w:ascii="微软雅黑" w:eastAsia="微软雅黑" w:hAnsi="微软雅黑" w:cs="楷体_GB2312" w:hint="eastAsia"/>
          <w:color w:val="984806" w:themeColor="accent6" w:themeShade="80"/>
          <w:sz w:val="20"/>
          <w:szCs w:val="20"/>
        </w:rPr>
        <w:t xml:space="preserve"> </w:t>
      </w:r>
      <w:r w:rsidR="00A05446" w:rsidRPr="00331BF6">
        <w:rPr>
          <w:rFonts w:ascii="微软雅黑" w:eastAsia="微软雅黑" w:hAnsi="微软雅黑" w:cs="楷体_GB2312" w:hint="eastAsia"/>
          <w:color w:val="984806" w:themeColor="accent6" w:themeShade="80"/>
          <w:sz w:val="20"/>
          <w:szCs w:val="20"/>
        </w:rPr>
        <w:t xml:space="preserve">   </w:t>
      </w:r>
      <w:r w:rsidR="00D45FCA" w:rsidRPr="00331BF6">
        <w:rPr>
          <w:rFonts w:ascii="微软雅黑" w:eastAsia="微软雅黑" w:hAnsi="微软雅黑" w:cs="楷体_GB2312" w:hint="eastAsia"/>
          <w:color w:val="984806" w:themeColor="accent6" w:themeShade="80"/>
          <w:sz w:val="20"/>
          <w:szCs w:val="20"/>
        </w:rPr>
        <w:t xml:space="preserve"> </w:t>
      </w:r>
    </w:p>
    <w:p w:rsidR="00FC2B4A" w:rsidRPr="00331BF6" w:rsidRDefault="007B47E9" w:rsidP="00331BF6">
      <w:pPr>
        <w:wordWrap w:val="0"/>
        <w:spacing w:line="240" w:lineRule="exact"/>
        <w:ind w:firstLineChars="400" w:firstLine="783"/>
        <w:jc w:val="right"/>
        <w:rPr>
          <w:rFonts w:ascii="微软雅黑" w:eastAsia="微软雅黑" w:hAnsi="微软雅黑"/>
          <w:color w:val="7030A0"/>
          <w:sz w:val="20"/>
          <w:szCs w:val="20"/>
        </w:rPr>
      </w:pPr>
      <w:r w:rsidRPr="00331BF6">
        <w:rPr>
          <w:rFonts w:ascii="微软雅黑" w:eastAsia="微软雅黑" w:hAnsi="微软雅黑" w:cs="楷体_GB2312" w:hint="eastAsia"/>
          <w:color w:val="7030A0"/>
          <w:sz w:val="20"/>
          <w:szCs w:val="20"/>
        </w:rPr>
        <w:t>第六节</w:t>
      </w:r>
      <w:r w:rsidR="00A05446" w:rsidRPr="00331BF6">
        <w:rPr>
          <w:rFonts w:ascii="微软雅黑" w:eastAsia="微软雅黑" w:hAnsi="微软雅黑" w:cs="楷体_GB2312" w:hint="eastAsia"/>
          <w:color w:val="7030A0"/>
          <w:sz w:val="20"/>
          <w:szCs w:val="20"/>
        </w:rPr>
        <w:t xml:space="preserve"> </w:t>
      </w:r>
      <w:r w:rsidR="00594EFB" w:rsidRPr="00331BF6">
        <w:rPr>
          <w:rFonts w:ascii="微软雅黑" w:eastAsia="微软雅黑" w:hAnsi="微软雅黑" w:cs="楷体_GB2312"/>
          <w:color w:val="7030A0"/>
          <w:sz w:val="20"/>
          <w:szCs w:val="20"/>
        </w:rPr>
        <w:t>确认调解协议案件</w:t>
      </w:r>
      <w:r w:rsidR="00C204AF" w:rsidRPr="00331BF6">
        <w:rPr>
          <w:rFonts w:ascii="微软雅黑" w:eastAsia="微软雅黑" w:hAnsi="微软雅黑" w:cs="楷体_GB2312" w:hint="eastAsia"/>
          <w:color w:val="7030A0"/>
          <w:sz w:val="20"/>
          <w:szCs w:val="20"/>
        </w:rPr>
        <w:t xml:space="preserve"> </w:t>
      </w:r>
      <w:r w:rsidR="00DD62CA" w:rsidRPr="00331BF6">
        <w:rPr>
          <w:rFonts w:ascii="微软雅黑" w:eastAsia="微软雅黑" w:hAnsi="微软雅黑" w:cs="楷体_GB2312" w:hint="eastAsia"/>
          <w:color w:val="7030A0"/>
          <w:sz w:val="20"/>
          <w:szCs w:val="20"/>
        </w:rPr>
        <w:t>-------------------</w:t>
      </w:r>
      <w:r w:rsidR="002B050F" w:rsidRPr="00331BF6">
        <w:rPr>
          <w:rFonts w:ascii="微软雅黑" w:eastAsia="微软雅黑" w:hAnsi="微软雅黑" w:cs="楷体_GB2312" w:hint="eastAsia"/>
          <w:color w:val="7030A0"/>
          <w:sz w:val="20"/>
          <w:szCs w:val="20"/>
        </w:rPr>
        <w:t>-------</w:t>
      </w:r>
      <w:r w:rsidR="00DD62CA" w:rsidRPr="00331BF6">
        <w:rPr>
          <w:rFonts w:ascii="微软雅黑" w:eastAsia="微软雅黑" w:hAnsi="微软雅黑" w:cs="楷体_GB2312" w:hint="eastAsia"/>
          <w:color w:val="7030A0"/>
          <w:sz w:val="20"/>
          <w:szCs w:val="20"/>
        </w:rPr>
        <w:t>-</w:t>
      </w:r>
      <w:r w:rsidR="002603CA" w:rsidRPr="00331BF6">
        <w:rPr>
          <w:rFonts w:ascii="微软雅黑" w:eastAsia="微软雅黑" w:hAnsi="微软雅黑" w:cs="楷体_GB2312" w:hint="eastAsia"/>
          <w:color w:val="7030A0"/>
          <w:sz w:val="20"/>
          <w:szCs w:val="20"/>
        </w:rPr>
        <w:t>--</w:t>
      </w:r>
      <w:r w:rsidR="00DD62CA" w:rsidRPr="00331BF6">
        <w:rPr>
          <w:rFonts w:ascii="微软雅黑" w:eastAsia="微软雅黑" w:hAnsi="微软雅黑" w:cs="楷体_GB2312" w:hint="eastAsia"/>
          <w:color w:val="7030A0"/>
          <w:sz w:val="20"/>
          <w:szCs w:val="20"/>
        </w:rPr>
        <w:t>------</w:t>
      </w:r>
      <w:r w:rsidRPr="00331BF6">
        <w:rPr>
          <w:rFonts w:ascii="微软雅黑" w:eastAsia="微软雅黑" w:hAnsi="微软雅黑" w:cs="楷体_GB2312" w:hint="eastAsia"/>
          <w:color w:val="7030A0"/>
          <w:sz w:val="20"/>
          <w:szCs w:val="20"/>
        </w:rPr>
        <w:t>----</w:t>
      </w:r>
      <w:r w:rsidR="00DD62CA" w:rsidRPr="00331BF6">
        <w:rPr>
          <w:rFonts w:ascii="微软雅黑" w:eastAsia="微软雅黑" w:hAnsi="微软雅黑" w:cs="楷体_GB2312" w:hint="eastAsia"/>
          <w:color w:val="7030A0"/>
          <w:sz w:val="20"/>
          <w:szCs w:val="20"/>
        </w:rPr>
        <w:t>----</w:t>
      </w:r>
      <w:r w:rsidR="00C204AF" w:rsidRPr="00331BF6">
        <w:rPr>
          <w:rFonts w:ascii="微软雅黑" w:eastAsia="微软雅黑" w:hAnsi="微软雅黑" w:cs="楷体_GB2312" w:hint="eastAsia"/>
          <w:color w:val="7030A0"/>
          <w:sz w:val="20"/>
          <w:szCs w:val="20"/>
        </w:rPr>
        <w:t>--------</w:t>
      </w:r>
      <w:r w:rsidR="009D0C28" w:rsidRPr="00331BF6">
        <w:rPr>
          <w:rFonts w:ascii="微软雅黑" w:eastAsia="微软雅黑" w:hAnsi="微软雅黑" w:cs="楷体_GB2312" w:hint="eastAsia"/>
          <w:color w:val="7030A0"/>
          <w:sz w:val="20"/>
          <w:szCs w:val="20"/>
        </w:rPr>
        <w:t>-------</w:t>
      </w:r>
      <w:r w:rsidR="00882CCE" w:rsidRPr="00331BF6">
        <w:rPr>
          <w:rFonts w:ascii="微软雅黑" w:eastAsia="微软雅黑" w:hAnsi="微软雅黑" w:cs="楷体_GB2312" w:hint="eastAsia"/>
          <w:color w:val="7030A0"/>
          <w:sz w:val="20"/>
          <w:szCs w:val="20"/>
        </w:rPr>
        <w:t>---------</w:t>
      </w:r>
      <w:r w:rsidR="00D45FCA" w:rsidRPr="00331BF6">
        <w:rPr>
          <w:rFonts w:ascii="微软雅黑" w:eastAsia="微软雅黑" w:hAnsi="微软雅黑" w:cs="楷体_GB2312" w:hint="eastAsia"/>
          <w:color w:val="7030A0"/>
          <w:sz w:val="20"/>
          <w:szCs w:val="20"/>
        </w:rPr>
        <w:t>-</w:t>
      </w:r>
      <w:r w:rsidR="00881089" w:rsidRPr="00331BF6">
        <w:rPr>
          <w:rFonts w:ascii="微软雅黑" w:eastAsia="微软雅黑" w:hAnsi="微软雅黑" w:cs="楷体_GB2312" w:hint="eastAsia"/>
          <w:color w:val="7030A0"/>
          <w:sz w:val="20"/>
          <w:szCs w:val="20"/>
        </w:rPr>
        <w:t>--- P</w:t>
      </w:r>
      <w:r w:rsidR="00BB4F03" w:rsidRPr="00331BF6">
        <w:rPr>
          <w:rFonts w:ascii="微软雅黑" w:eastAsia="微软雅黑" w:hAnsi="微软雅黑" w:cs="楷体_GB2312" w:hint="eastAsia"/>
          <w:color w:val="7030A0"/>
          <w:sz w:val="20"/>
          <w:szCs w:val="20"/>
        </w:rPr>
        <w:t>12</w:t>
      </w:r>
      <w:r w:rsidR="00A05446" w:rsidRPr="00331BF6">
        <w:rPr>
          <w:rFonts w:ascii="微软雅黑" w:eastAsia="微软雅黑" w:hAnsi="微软雅黑" w:cs="楷体_GB2312" w:hint="eastAsia"/>
          <w:color w:val="7030A0"/>
          <w:sz w:val="20"/>
          <w:szCs w:val="20"/>
        </w:rPr>
        <w:t xml:space="preserve">   </w:t>
      </w:r>
      <w:r w:rsidR="00D45FCA" w:rsidRPr="00331BF6">
        <w:rPr>
          <w:rFonts w:ascii="微软雅黑" w:eastAsia="微软雅黑" w:hAnsi="微软雅黑" w:cs="楷体_GB2312" w:hint="eastAsia"/>
          <w:color w:val="7030A0"/>
          <w:sz w:val="20"/>
          <w:szCs w:val="20"/>
        </w:rPr>
        <w:t xml:space="preserve">  </w:t>
      </w:r>
    </w:p>
    <w:p w:rsidR="00497492" w:rsidRPr="00D45FCA" w:rsidRDefault="007B47E9" w:rsidP="00331BF6">
      <w:pPr>
        <w:wordWrap w:val="0"/>
        <w:spacing w:line="240" w:lineRule="exact"/>
        <w:ind w:firstLineChars="400" w:firstLine="783"/>
        <w:jc w:val="right"/>
        <w:rPr>
          <w:rFonts w:ascii="微软雅黑" w:eastAsia="微软雅黑" w:hAnsi="微软雅黑"/>
          <w:color w:val="984806" w:themeColor="accent6" w:themeShade="80"/>
          <w:sz w:val="20"/>
          <w:szCs w:val="20"/>
        </w:rPr>
      </w:pPr>
      <w:r w:rsidRPr="00331BF6">
        <w:rPr>
          <w:rFonts w:ascii="微软雅黑" w:eastAsia="微软雅黑" w:hAnsi="微软雅黑" w:cs="楷体_GB2312" w:hint="eastAsia"/>
          <w:color w:val="984806" w:themeColor="accent6" w:themeShade="80"/>
          <w:sz w:val="20"/>
          <w:szCs w:val="20"/>
        </w:rPr>
        <w:t>第七节</w:t>
      </w:r>
      <w:r w:rsidR="00A05446" w:rsidRPr="00331BF6">
        <w:rPr>
          <w:rFonts w:ascii="微软雅黑" w:eastAsia="微软雅黑" w:hAnsi="微软雅黑" w:cs="楷体_GB2312" w:hint="eastAsia"/>
          <w:color w:val="984806" w:themeColor="accent6" w:themeShade="80"/>
          <w:sz w:val="20"/>
          <w:szCs w:val="20"/>
        </w:rPr>
        <w:t xml:space="preserve"> </w:t>
      </w:r>
      <w:r w:rsidR="00594EFB" w:rsidRPr="00331BF6">
        <w:rPr>
          <w:rFonts w:ascii="微软雅黑" w:eastAsia="微软雅黑" w:hAnsi="微软雅黑" w:cs="楷体_GB2312"/>
          <w:color w:val="984806" w:themeColor="accent6" w:themeShade="80"/>
          <w:sz w:val="20"/>
          <w:szCs w:val="20"/>
        </w:rPr>
        <w:t>实现担保物权案件</w:t>
      </w:r>
      <w:r w:rsidR="00C204AF" w:rsidRPr="00331BF6">
        <w:rPr>
          <w:rFonts w:ascii="微软雅黑" w:eastAsia="微软雅黑" w:hAnsi="微软雅黑" w:cs="楷体_GB2312" w:hint="eastAsia"/>
          <w:color w:val="984806" w:themeColor="accent6" w:themeShade="80"/>
          <w:sz w:val="20"/>
          <w:szCs w:val="20"/>
        </w:rPr>
        <w:t xml:space="preserve"> </w:t>
      </w:r>
      <w:r w:rsidR="00DD62CA" w:rsidRPr="00331BF6">
        <w:rPr>
          <w:rFonts w:ascii="微软雅黑" w:eastAsia="微软雅黑" w:hAnsi="微软雅黑" w:cs="楷体_GB2312" w:hint="eastAsia"/>
          <w:color w:val="984806" w:themeColor="accent6" w:themeShade="80"/>
          <w:sz w:val="20"/>
          <w:szCs w:val="20"/>
        </w:rPr>
        <w:t>---------------</w:t>
      </w:r>
      <w:r w:rsidR="000939C6" w:rsidRPr="00331BF6">
        <w:rPr>
          <w:rFonts w:ascii="微软雅黑" w:eastAsia="微软雅黑" w:hAnsi="微软雅黑" w:cs="楷体_GB2312" w:hint="eastAsia"/>
          <w:color w:val="984806" w:themeColor="accent6" w:themeShade="80"/>
          <w:sz w:val="20"/>
          <w:szCs w:val="20"/>
        </w:rPr>
        <w:t>-------</w:t>
      </w:r>
      <w:r w:rsidRPr="00331BF6">
        <w:rPr>
          <w:rFonts w:ascii="微软雅黑" w:eastAsia="微软雅黑" w:hAnsi="微软雅黑" w:cs="楷体_GB2312" w:hint="eastAsia"/>
          <w:color w:val="984806" w:themeColor="accent6" w:themeShade="80"/>
          <w:sz w:val="20"/>
          <w:szCs w:val="20"/>
        </w:rPr>
        <w:t>-</w:t>
      </w:r>
      <w:r w:rsidR="002B050F" w:rsidRPr="00331BF6">
        <w:rPr>
          <w:rFonts w:ascii="微软雅黑" w:eastAsia="微软雅黑" w:hAnsi="微软雅黑" w:cs="楷体_GB2312" w:hint="eastAsia"/>
          <w:color w:val="984806" w:themeColor="accent6" w:themeShade="80"/>
          <w:sz w:val="20"/>
          <w:szCs w:val="20"/>
        </w:rPr>
        <w:t>--</w:t>
      </w:r>
      <w:r w:rsidR="002603CA" w:rsidRPr="00331BF6">
        <w:rPr>
          <w:rFonts w:ascii="微软雅黑" w:eastAsia="微软雅黑" w:hAnsi="微软雅黑" w:cs="楷体_GB2312" w:hint="eastAsia"/>
          <w:color w:val="984806" w:themeColor="accent6" w:themeShade="80"/>
          <w:sz w:val="20"/>
          <w:szCs w:val="20"/>
        </w:rPr>
        <w:t>--</w:t>
      </w:r>
      <w:r w:rsidR="002B050F" w:rsidRPr="00331BF6">
        <w:rPr>
          <w:rFonts w:ascii="微软雅黑" w:eastAsia="微软雅黑" w:hAnsi="微软雅黑" w:cs="楷体_GB2312" w:hint="eastAsia"/>
          <w:color w:val="984806" w:themeColor="accent6" w:themeShade="80"/>
          <w:sz w:val="20"/>
          <w:szCs w:val="20"/>
        </w:rPr>
        <w:t>----</w:t>
      </w:r>
      <w:r w:rsidRPr="00331BF6">
        <w:rPr>
          <w:rFonts w:ascii="微软雅黑" w:eastAsia="微软雅黑" w:hAnsi="微软雅黑" w:cs="楷体_GB2312" w:hint="eastAsia"/>
          <w:color w:val="984806" w:themeColor="accent6" w:themeShade="80"/>
          <w:sz w:val="20"/>
          <w:szCs w:val="20"/>
        </w:rPr>
        <w:t>-----</w:t>
      </w:r>
      <w:r w:rsidR="002B050F" w:rsidRPr="00331BF6">
        <w:rPr>
          <w:rFonts w:ascii="微软雅黑" w:eastAsia="微软雅黑" w:hAnsi="微软雅黑" w:cs="楷体_GB2312" w:hint="eastAsia"/>
          <w:color w:val="984806" w:themeColor="accent6" w:themeShade="80"/>
          <w:sz w:val="20"/>
          <w:szCs w:val="20"/>
        </w:rPr>
        <w:t>-</w:t>
      </w:r>
      <w:r w:rsidR="00A05446" w:rsidRPr="00331BF6">
        <w:rPr>
          <w:rFonts w:ascii="微软雅黑" w:eastAsia="微软雅黑" w:hAnsi="微软雅黑" w:cs="楷体_GB2312" w:hint="eastAsia"/>
          <w:color w:val="984806" w:themeColor="accent6" w:themeShade="80"/>
          <w:sz w:val="20"/>
          <w:szCs w:val="20"/>
        </w:rPr>
        <w:t>--</w:t>
      </w:r>
      <w:r w:rsidR="00DD62CA" w:rsidRPr="00331BF6">
        <w:rPr>
          <w:rFonts w:ascii="微软雅黑" w:eastAsia="微软雅黑" w:hAnsi="微软雅黑" w:cs="楷体_GB2312" w:hint="eastAsia"/>
          <w:color w:val="984806" w:themeColor="accent6" w:themeShade="80"/>
          <w:sz w:val="20"/>
          <w:szCs w:val="20"/>
        </w:rPr>
        <w:t>----</w:t>
      </w:r>
      <w:r w:rsidR="00882CCE" w:rsidRPr="00331BF6">
        <w:rPr>
          <w:rFonts w:ascii="微软雅黑" w:eastAsia="微软雅黑" w:hAnsi="微软雅黑" w:cs="楷体_GB2312" w:hint="eastAsia"/>
          <w:color w:val="984806" w:themeColor="accent6" w:themeShade="80"/>
          <w:sz w:val="20"/>
          <w:szCs w:val="20"/>
        </w:rPr>
        <w:t>--</w:t>
      </w:r>
      <w:r w:rsidR="006A013F" w:rsidRPr="00331BF6">
        <w:rPr>
          <w:rFonts w:ascii="微软雅黑" w:eastAsia="微软雅黑" w:hAnsi="微软雅黑" w:cs="楷体_GB2312" w:hint="eastAsia"/>
          <w:color w:val="984806" w:themeColor="accent6" w:themeShade="80"/>
          <w:sz w:val="20"/>
          <w:szCs w:val="20"/>
        </w:rPr>
        <w:t>---------------------</w:t>
      </w:r>
      <w:r w:rsidR="00881089" w:rsidRPr="00331BF6">
        <w:rPr>
          <w:rFonts w:ascii="微软雅黑" w:eastAsia="微软雅黑" w:hAnsi="微软雅黑" w:cs="楷体_GB2312" w:hint="eastAsia"/>
          <w:color w:val="984806" w:themeColor="accent6" w:themeShade="80"/>
          <w:sz w:val="20"/>
          <w:szCs w:val="20"/>
        </w:rPr>
        <w:t>-</w:t>
      </w:r>
      <w:r w:rsidR="00D45FCA" w:rsidRPr="00331BF6">
        <w:rPr>
          <w:rFonts w:ascii="微软雅黑" w:eastAsia="微软雅黑" w:hAnsi="微软雅黑" w:cs="楷体_GB2312" w:hint="eastAsia"/>
          <w:color w:val="984806" w:themeColor="accent6" w:themeShade="80"/>
          <w:sz w:val="20"/>
          <w:szCs w:val="20"/>
        </w:rPr>
        <w:t>-</w:t>
      </w:r>
      <w:r w:rsidR="00881089" w:rsidRPr="00331BF6">
        <w:rPr>
          <w:rFonts w:ascii="微软雅黑" w:eastAsia="微软雅黑" w:hAnsi="微软雅黑" w:cs="楷体_GB2312" w:hint="eastAsia"/>
          <w:color w:val="984806" w:themeColor="accent6" w:themeShade="80"/>
          <w:sz w:val="20"/>
          <w:szCs w:val="20"/>
        </w:rPr>
        <w:t>--- P</w:t>
      </w:r>
      <w:r w:rsidR="00BB4F03" w:rsidRPr="00331BF6">
        <w:rPr>
          <w:rFonts w:ascii="微软雅黑" w:eastAsia="微软雅黑" w:hAnsi="微软雅黑" w:cs="楷体_GB2312" w:hint="eastAsia"/>
          <w:color w:val="984806" w:themeColor="accent6" w:themeShade="80"/>
          <w:sz w:val="20"/>
          <w:szCs w:val="20"/>
        </w:rPr>
        <w:t>12</w:t>
      </w:r>
      <w:r w:rsidR="00D45FCA" w:rsidRPr="00331BF6">
        <w:rPr>
          <w:rFonts w:ascii="微软雅黑" w:eastAsia="微软雅黑" w:hAnsi="微软雅黑" w:cs="楷体_GB2312" w:hint="eastAsia"/>
          <w:color w:val="984806" w:themeColor="accent6" w:themeShade="80"/>
          <w:sz w:val="20"/>
          <w:szCs w:val="20"/>
        </w:rPr>
        <w:t xml:space="preserve">  </w:t>
      </w:r>
      <w:r w:rsidR="00A05446">
        <w:rPr>
          <w:rFonts w:ascii="微软雅黑" w:eastAsia="微软雅黑" w:hAnsi="微软雅黑" w:cs="楷体_GB2312" w:hint="eastAsia"/>
          <w:color w:val="984806" w:themeColor="accent6" w:themeShade="80"/>
          <w:sz w:val="20"/>
          <w:szCs w:val="20"/>
        </w:rPr>
        <w:t xml:space="preserve">   </w:t>
      </w:r>
    </w:p>
    <w:p w:rsidR="00497492" w:rsidRPr="00331BF6" w:rsidRDefault="00594EFB" w:rsidP="00D45FCA">
      <w:pPr>
        <w:wordWrap w:val="0"/>
        <w:spacing w:line="240" w:lineRule="exact"/>
        <w:ind w:firstLineChars="200" w:firstLine="392"/>
        <w:jc w:val="right"/>
        <w:rPr>
          <w:rFonts w:ascii="微软雅黑" w:eastAsia="微软雅黑" w:hAnsi="微软雅黑"/>
          <w:b/>
          <w:color w:val="7030A0"/>
          <w:sz w:val="20"/>
          <w:szCs w:val="20"/>
        </w:rPr>
      </w:pPr>
      <w:r w:rsidRPr="00331BF6">
        <w:rPr>
          <w:rFonts w:ascii="微软雅黑" w:eastAsia="微软雅黑" w:hAnsi="微软雅黑" w:cs="楷体_GB2312"/>
          <w:b/>
          <w:color w:val="7030A0"/>
          <w:sz w:val="20"/>
          <w:szCs w:val="20"/>
        </w:rPr>
        <w:t>第十六章　审判监督程序</w:t>
      </w:r>
      <w:r w:rsidR="00C204AF" w:rsidRPr="00331BF6">
        <w:rPr>
          <w:rFonts w:ascii="微软雅黑" w:eastAsia="微软雅黑" w:hAnsi="微软雅黑" w:cs="楷体_GB2312" w:hint="eastAsia"/>
          <w:b/>
          <w:color w:val="7030A0"/>
          <w:sz w:val="20"/>
          <w:szCs w:val="20"/>
        </w:rPr>
        <w:t xml:space="preserve"> </w:t>
      </w:r>
      <w:r w:rsidR="00DD62CA" w:rsidRPr="00331BF6">
        <w:rPr>
          <w:rFonts w:ascii="微软雅黑" w:eastAsia="微软雅黑" w:hAnsi="微软雅黑" w:cs="楷体_GB2312" w:hint="eastAsia"/>
          <w:b/>
          <w:color w:val="7030A0"/>
          <w:sz w:val="20"/>
          <w:szCs w:val="20"/>
        </w:rPr>
        <w:t>----------------</w:t>
      </w:r>
      <w:r w:rsidR="002B050F" w:rsidRPr="00331BF6">
        <w:rPr>
          <w:rFonts w:ascii="微软雅黑" w:eastAsia="微软雅黑" w:hAnsi="微软雅黑" w:cs="楷体_GB2312" w:hint="eastAsia"/>
          <w:b/>
          <w:color w:val="7030A0"/>
          <w:sz w:val="20"/>
          <w:szCs w:val="20"/>
        </w:rPr>
        <w:t>---</w:t>
      </w:r>
      <w:r w:rsidR="00DD62CA" w:rsidRPr="00331BF6">
        <w:rPr>
          <w:rFonts w:ascii="微软雅黑" w:eastAsia="微软雅黑" w:hAnsi="微软雅黑" w:cs="楷体_GB2312" w:hint="eastAsia"/>
          <w:b/>
          <w:color w:val="7030A0"/>
          <w:sz w:val="20"/>
          <w:szCs w:val="20"/>
        </w:rPr>
        <w:t>-----------</w:t>
      </w:r>
      <w:r w:rsidR="007B47E9" w:rsidRPr="00331BF6">
        <w:rPr>
          <w:rFonts w:ascii="微软雅黑" w:eastAsia="微软雅黑" w:hAnsi="微软雅黑" w:cs="楷体_GB2312" w:hint="eastAsia"/>
          <w:b/>
          <w:color w:val="7030A0"/>
          <w:sz w:val="20"/>
          <w:szCs w:val="20"/>
        </w:rPr>
        <w:t>----</w:t>
      </w:r>
      <w:r w:rsidR="00A05446" w:rsidRPr="00331BF6">
        <w:rPr>
          <w:rFonts w:ascii="微软雅黑" w:eastAsia="微软雅黑" w:hAnsi="微软雅黑" w:cs="楷体_GB2312" w:hint="eastAsia"/>
          <w:b/>
          <w:color w:val="7030A0"/>
          <w:sz w:val="20"/>
          <w:szCs w:val="20"/>
        </w:rPr>
        <w:t>-----------</w:t>
      </w:r>
      <w:r w:rsidR="00882CCE" w:rsidRPr="00331BF6">
        <w:rPr>
          <w:rFonts w:ascii="微软雅黑" w:eastAsia="微软雅黑" w:hAnsi="微软雅黑" w:cs="楷体_GB2312" w:hint="eastAsia"/>
          <w:b/>
          <w:color w:val="7030A0"/>
          <w:sz w:val="20"/>
          <w:szCs w:val="20"/>
        </w:rPr>
        <w:t>-----------</w:t>
      </w:r>
      <w:r w:rsidR="00DD62CA" w:rsidRPr="00331BF6">
        <w:rPr>
          <w:rFonts w:ascii="微软雅黑" w:eastAsia="微软雅黑" w:hAnsi="微软雅黑" w:cs="楷体_GB2312" w:hint="eastAsia"/>
          <w:b/>
          <w:color w:val="7030A0"/>
          <w:sz w:val="20"/>
          <w:szCs w:val="20"/>
        </w:rPr>
        <w:t>------</w:t>
      </w:r>
      <w:r w:rsidR="00C204AF" w:rsidRPr="00331BF6">
        <w:rPr>
          <w:rFonts w:ascii="微软雅黑" w:eastAsia="微软雅黑" w:hAnsi="微软雅黑" w:cs="楷体_GB2312" w:hint="eastAsia"/>
          <w:b/>
          <w:color w:val="7030A0"/>
          <w:sz w:val="20"/>
          <w:szCs w:val="20"/>
        </w:rPr>
        <w:t>----</w:t>
      </w:r>
      <w:r w:rsidR="00DD62CA" w:rsidRPr="00331BF6">
        <w:rPr>
          <w:rFonts w:ascii="微软雅黑" w:eastAsia="微软雅黑" w:hAnsi="微软雅黑" w:cs="楷体_GB2312" w:hint="eastAsia"/>
          <w:b/>
          <w:color w:val="7030A0"/>
          <w:sz w:val="20"/>
          <w:szCs w:val="20"/>
        </w:rPr>
        <w:t>----</w:t>
      </w:r>
      <w:r w:rsidR="00A05446" w:rsidRPr="00331BF6">
        <w:rPr>
          <w:rFonts w:ascii="微软雅黑" w:eastAsia="微软雅黑" w:hAnsi="微软雅黑" w:cs="楷体_GB2312" w:hint="eastAsia"/>
          <w:b/>
          <w:color w:val="7030A0"/>
          <w:sz w:val="20"/>
          <w:szCs w:val="20"/>
        </w:rPr>
        <w:t>--</w:t>
      </w:r>
      <w:r w:rsidR="00881089" w:rsidRPr="00331BF6">
        <w:rPr>
          <w:rFonts w:ascii="微软雅黑" w:eastAsia="微软雅黑" w:hAnsi="微软雅黑" w:cs="楷体_GB2312" w:hint="eastAsia"/>
          <w:b/>
          <w:color w:val="7030A0"/>
          <w:sz w:val="20"/>
          <w:szCs w:val="20"/>
        </w:rPr>
        <w:t>----- P</w:t>
      </w:r>
      <w:r w:rsidR="00BB4F03" w:rsidRPr="00331BF6">
        <w:rPr>
          <w:rFonts w:ascii="微软雅黑" w:eastAsia="微软雅黑" w:hAnsi="微软雅黑" w:cs="楷体_GB2312" w:hint="eastAsia"/>
          <w:b/>
          <w:color w:val="7030A0"/>
          <w:sz w:val="20"/>
          <w:szCs w:val="20"/>
        </w:rPr>
        <w:t>12</w:t>
      </w:r>
      <w:r w:rsidR="00D45FCA" w:rsidRPr="00331BF6">
        <w:rPr>
          <w:rFonts w:ascii="微软雅黑" w:eastAsia="微软雅黑" w:hAnsi="微软雅黑" w:cs="楷体_GB2312" w:hint="eastAsia"/>
          <w:b/>
          <w:color w:val="7030A0"/>
          <w:sz w:val="20"/>
          <w:szCs w:val="20"/>
        </w:rPr>
        <w:t xml:space="preserve"> </w:t>
      </w:r>
      <w:r w:rsidR="00A05446" w:rsidRPr="00331BF6">
        <w:rPr>
          <w:rFonts w:ascii="微软雅黑" w:eastAsia="微软雅黑" w:hAnsi="微软雅黑" w:cs="楷体_GB2312" w:hint="eastAsia"/>
          <w:b/>
          <w:color w:val="7030A0"/>
          <w:sz w:val="20"/>
          <w:szCs w:val="20"/>
        </w:rPr>
        <w:t xml:space="preserve">   </w:t>
      </w:r>
      <w:r w:rsidR="00D45FCA" w:rsidRPr="00331BF6">
        <w:rPr>
          <w:rFonts w:ascii="微软雅黑" w:eastAsia="微软雅黑" w:hAnsi="微软雅黑" w:cs="楷体_GB2312" w:hint="eastAsia"/>
          <w:b/>
          <w:color w:val="7030A0"/>
          <w:sz w:val="20"/>
          <w:szCs w:val="20"/>
        </w:rPr>
        <w:t xml:space="preserve"> </w:t>
      </w:r>
    </w:p>
    <w:p w:rsidR="00497492" w:rsidRPr="00331BF6" w:rsidRDefault="00594EFB" w:rsidP="00D45FCA">
      <w:pPr>
        <w:wordWrap w:val="0"/>
        <w:spacing w:line="240" w:lineRule="exact"/>
        <w:ind w:firstLineChars="200" w:firstLine="392"/>
        <w:jc w:val="right"/>
        <w:rPr>
          <w:rFonts w:ascii="微软雅黑" w:eastAsia="微软雅黑" w:hAnsi="微软雅黑"/>
          <w:b/>
          <w:color w:val="984806" w:themeColor="accent6" w:themeShade="80"/>
          <w:sz w:val="20"/>
          <w:szCs w:val="20"/>
        </w:rPr>
      </w:pPr>
      <w:r w:rsidRPr="00331BF6">
        <w:rPr>
          <w:rFonts w:ascii="微软雅黑" w:eastAsia="微软雅黑" w:hAnsi="微软雅黑" w:cs="楷体_GB2312"/>
          <w:b/>
          <w:color w:val="984806" w:themeColor="accent6" w:themeShade="80"/>
          <w:sz w:val="20"/>
          <w:szCs w:val="20"/>
        </w:rPr>
        <w:t>第十七章　督促程序</w:t>
      </w:r>
      <w:r w:rsidR="00C204AF" w:rsidRPr="00331BF6">
        <w:rPr>
          <w:rFonts w:ascii="微软雅黑" w:eastAsia="微软雅黑" w:hAnsi="微软雅黑" w:cs="楷体_GB2312" w:hint="eastAsia"/>
          <w:b/>
          <w:color w:val="984806" w:themeColor="accent6" w:themeShade="80"/>
          <w:sz w:val="20"/>
          <w:szCs w:val="20"/>
        </w:rPr>
        <w:t xml:space="preserve"> </w:t>
      </w:r>
      <w:r w:rsidR="00DD62CA" w:rsidRPr="00331BF6">
        <w:rPr>
          <w:rFonts w:ascii="微软雅黑" w:eastAsia="微软雅黑" w:hAnsi="微软雅黑" w:cs="楷体_GB2312" w:hint="eastAsia"/>
          <w:b/>
          <w:color w:val="984806" w:themeColor="accent6" w:themeShade="80"/>
          <w:sz w:val="20"/>
          <w:szCs w:val="20"/>
        </w:rPr>
        <w:t>-------------</w:t>
      </w:r>
      <w:r w:rsidR="002B050F" w:rsidRPr="00331BF6">
        <w:rPr>
          <w:rFonts w:ascii="微软雅黑" w:eastAsia="微软雅黑" w:hAnsi="微软雅黑" w:cs="楷体_GB2312" w:hint="eastAsia"/>
          <w:b/>
          <w:color w:val="984806" w:themeColor="accent6" w:themeShade="80"/>
          <w:sz w:val="20"/>
          <w:szCs w:val="20"/>
        </w:rPr>
        <w:t>----</w:t>
      </w:r>
      <w:r w:rsidR="00DD62CA" w:rsidRPr="00331BF6">
        <w:rPr>
          <w:rFonts w:ascii="微软雅黑" w:eastAsia="微软雅黑" w:hAnsi="微软雅黑" w:cs="楷体_GB2312" w:hint="eastAsia"/>
          <w:b/>
          <w:color w:val="984806" w:themeColor="accent6" w:themeShade="80"/>
          <w:sz w:val="20"/>
          <w:szCs w:val="20"/>
        </w:rPr>
        <w:t>-----------</w:t>
      </w:r>
      <w:r w:rsidR="002B050F" w:rsidRPr="00331BF6">
        <w:rPr>
          <w:rFonts w:ascii="微软雅黑" w:eastAsia="微软雅黑" w:hAnsi="微软雅黑" w:cs="楷体_GB2312" w:hint="eastAsia"/>
          <w:b/>
          <w:color w:val="984806" w:themeColor="accent6" w:themeShade="80"/>
          <w:sz w:val="20"/>
          <w:szCs w:val="20"/>
        </w:rPr>
        <w:t>---</w:t>
      </w:r>
      <w:r w:rsidR="00DD62CA" w:rsidRPr="00331BF6">
        <w:rPr>
          <w:rFonts w:ascii="微软雅黑" w:eastAsia="微软雅黑" w:hAnsi="微软雅黑" w:cs="楷体_GB2312" w:hint="eastAsia"/>
          <w:b/>
          <w:color w:val="984806" w:themeColor="accent6" w:themeShade="80"/>
          <w:sz w:val="20"/>
          <w:szCs w:val="20"/>
        </w:rPr>
        <w:t>-------</w:t>
      </w:r>
      <w:r w:rsidR="007B47E9" w:rsidRPr="00331BF6">
        <w:rPr>
          <w:rFonts w:ascii="微软雅黑" w:eastAsia="微软雅黑" w:hAnsi="微软雅黑" w:cs="楷体_GB2312" w:hint="eastAsia"/>
          <w:b/>
          <w:color w:val="984806" w:themeColor="accent6" w:themeShade="80"/>
          <w:sz w:val="20"/>
          <w:szCs w:val="20"/>
        </w:rPr>
        <w:t>-----</w:t>
      </w:r>
      <w:r w:rsidR="00A05446" w:rsidRPr="00331BF6">
        <w:rPr>
          <w:rFonts w:ascii="微软雅黑" w:eastAsia="微软雅黑" w:hAnsi="微软雅黑" w:cs="楷体_GB2312" w:hint="eastAsia"/>
          <w:b/>
          <w:color w:val="984806" w:themeColor="accent6" w:themeShade="80"/>
          <w:sz w:val="20"/>
          <w:szCs w:val="20"/>
        </w:rPr>
        <w:t>---------</w:t>
      </w:r>
      <w:r w:rsidR="00882CCE" w:rsidRPr="00331BF6">
        <w:rPr>
          <w:rFonts w:ascii="微软雅黑" w:eastAsia="微软雅黑" w:hAnsi="微软雅黑" w:cs="楷体_GB2312" w:hint="eastAsia"/>
          <w:b/>
          <w:color w:val="984806" w:themeColor="accent6" w:themeShade="80"/>
          <w:sz w:val="20"/>
          <w:szCs w:val="20"/>
        </w:rPr>
        <w:t>-----------</w:t>
      </w:r>
      <w:r w:rsidR="00DD62CA" w:rsidRPr="00331BF6">
        <w:rPr>
          <w:rFonts w:ascii="微软雅黑" w:eastAsia="微软雅黑" w:hAnsi="微软雅黑" w:cs="楷体_GB2312" w:hint="eastAsia"/>
          <w:b/>
          <w:color w:val="984806" w:themeColor="accent6" w:themeShade="80"/>
          <w:sz w:val="20"/>
          <w:szCs w:val="20"/>
        </w:rPr>
        <w:t>-</w:t>
      </w:r>
      <w:r w:rsidR="00C204AF" w:rsidRPr="00331BF6">
        <w:rPr>
          <w:rFonts w:ascii="微软雅黑" w:eastAsia="微软雅黑" w:hAnsi="微软雅黑" w:cs="楷体_GB2312" w:hint="eastAsia"/>
          <w:b/>
          <w:color w:val="984806" w:themeColor="accent6" w:themeShade="80"/>
          <w:sz w:val="20"/>
          <w:szCs w:val="20"/>
        </w:rPr>
        <w:t>---------</w:t>
      </w:r>
      <w:r w:rsidR="00DD62CA" w:rsidRPr="00331BF6">
        <w:rPr>
          <w:rFonts w:ascii="微软雅黑" w:eastAsia="微软雅黑" w:hAnsi="微软雅黑" w:cs="楷体_GB2312" w:hint="eastAsia"/>
          <w:b/>
          <w:color w:val="984806" w:themeColor="accent6" w:themeShade="80"/>
          <w:sz w:val="20"/>
          <w:szCs w:val="20"/>
        </w:rPr>
        <w:t>-</w:t>
      </w:r>
      <w:r w:rsidR="00881089" w:rsidRPr="00331BF6">
        <w:rPr>
          <w:rFonts w:ascii="微软雅黑" w:eastAsia="微软雅黑" w:hAnsi="微软雅黑" w:cs="楷体_GB2312" w:hint="eastAsia"/>
          <w:b/>
          <w:color w:val="984806" w:themeColor="accent6" w:themeShade="80"/>
          <w:sz w:val="20"/>
          <w:szCs w:val="20"/>
        </w:rPr>
        <w:t>-------- P</w:t>
      </w:r>
      <w:r w:rsidR="00BB4F03" w:rsidRPr="00331BF6">
        <w:rPr>
          <w:rFonts w:ascii="微软雅黑" w:eastAsia="微软雅黑" w:hAnsi="微软雅黑" w:cs="楷体_GB2312" w:hint="eastAsia"/>
          <w:b/>
          <w:color w:val="984806" w:themeColor="accent6" w:themeShade="80"/>
          <w:sz w:val="20"/>
          <w:szCs w:val="20"/>
        </w:rPr>
        <w:t>13</w:t>
      </w:r>
      <w:r w:rsidR="00D45FCA" w:rsidRPr="00331BF6">
        <w:rPr>
          <w:rFonts w:ascii="微软雅黑" w:eastAsia="微软雅黑" w:hAnsi="微软雅黑" w:cs="楷体_GB2312" w:hint="eastAsia"/>
          <w:b/>
          <w:color w:val="984806" w:themeColor="accent6" w:themeShade="80"/>
          <w:sz w:val="20"/>
          <w:szCs w:val="20"/>
        </w:rPr>
        <w:t xml:space="preserve"> </w:t>
      </w:r>
      <w:r w:rsidR="00A05446" w:rsidRPr="00331BF6">
        <w:rPr>
          <w:rFonts w:ascii="微软雅黑" w:eastAsia="微软雅黑" w:hAnsi="微软雅黑" w:cs="楷体_GB2312" w:hint="eastAsia"/>
          <w:b/>
          <w:color w:val="984806" w:themeColor="accent6" w:themeShade="80"/>
          <w:sz w:val="20"/>
          <w:szCs w:val="20"/>
        </w:rPr>
        <w:t xml:space="preserve">   </w:t>
      </w:r>
      <w:r w:rsidR="00D45FCA" w:rsidRPr="00331BF6">
        <w:rPr>
          <w:rFonts w:ascii="微软雅黑" w:eastAsia="微软雅黑" w:hAnsi="微软雅黑" w:cs="楷体_GB2312" w:hint="eastAsia"/>
          <w:b/>
          <w:color w:val="984806" w:themeColor="accent6" w:themeShade="80"/>
          <w:sz w:val="20"/>
          <w:szCs w:val="20"/>
        </w:rPr>
        <w:t xml:space="preserve"> </w:t>
      </w:r>
    </w:p>
    <w:p w:rsidR="00497492" w:rsidRPr="00331BF6" w:rsidRDefault="00594EFB" w:rsidP="00D45FCA">
      <w:pPr>
        <w:wordWrap w:val="0"/>
        <w:spacing w:line="240" w:lineRule="exact"/>
        <w:ind w:firstLineChars="200" w:firstLine="392"/>
        <w:jc w:val="right"/>
        <w:rPr>
          <w:rFonts w:ascii="微软雅黑" w:eastAsia="微软雅黑" w:hAnsi="微软雅黑"/>
          <w:b/>
          <w:color w:val="7030A0"/>
          <w:sz w:val="20"/>
          <w:szCs w:val="20"/>
        </w:rPr>
      </w:pPr>
      <w:r w:rsidRPr="00331BF6">
        <w:rPr>
          <w:rFonts w:ascii="微软雅黑" w:eastAsia="微软雅黑" w:hAnsi="微软雅黑" w:cs="楷体_GB2312"/>
          <w:b/>
          <w:color w:val="7030A0"/>
          <w:sz w:val="20"/>
          <w:szCs w:val="20"/>
        </w:rPr>
        <w:t>第十八章　公示催告程序</w:t>
      </w:r>
      <w:r w:rsidR="00C204AF" w:rsidRPr="00331BF6">
        <w:rPr>
          <w:rFonts w:ascii="微软雅黑" w:eastAsia="微软雅黑" w:hAnsi="微软雅黑" w:cs="楷体_GB2312" w:hint="eastAsia"/>
          <w:b/>
          <w:color w:val="7030A0"/>
          <w:sz w:val="20"/>
          <w:szCs w:val="20"/>
        </w:rPr>
        <w:t xml:space="preserve"> </w:t>
      </w:r>
      <w:r w:rsidR="00DD62CA" w:rsidRPr="00331BF6">
        <w:rPr>
          <w:rFonts w:ascii="微软雅黑" w:eastAsia="微软雅黑" w:hAnsi="微软雅黑" w:cs="楷体_GB2312" w:hint="eastAsia"/>
          <w:b/>
          <w:color w:val="7030A0"/>
          <w:sz w:val="20"/>
          <w:szCs w:val="20"/>
        </w:rPr>
        <w:t>-------------------------</w:t>
      </w:r>
      <w:r w:rsidR="002B050F" w:rsidRPr="00331BF6">
        <w:rPr>
          <w:rFonts w:ascii="微软雅黑" w:eastAsia="微软雅黑" w:hAnsi="微软雅黑" w:cs="楷体_GB2312" w:hint="eastAsia"/>
          <w:b/>
          <w:color w:val="7030A0"/>
          <w:sz w:val="20"/>
          <w:szCs w:val="20"/>
        </w:rPr>
        <w:t>----</w:t>
      </w:r>
      <w:r w:rsidR="007B47E9" w:rsidRPr="00331BF6">
        <w:rPr>
          <w:rFonts w:ascii="微软雅黑" w:eastAsia="微软雅黑" w:hAnsi="微软雅黑" w:cs="楷体_GB2312" w:hint="eastAsia"/>
          <w:b/>
          <w:color w:val="7030A0"/>
          <w:sz w:val="20"/>
          <w:szCs w:val="20"/>
        </w:rPr>
        <w:t>----</w:t>
      </w:r>
      <w:r w:rsidR="002B050F" w:rsidRPr="00331BF6">
        <w:rPr>
          <w:rFonts w:ascii="微软雅黑" w:eastAsia="微软雅黑" w:hAnsi="微软雅黑" w:cs="楷体_GB2312" w:hint="eastAsia"/>
          <w:b/>
          <w:color w:val="7030A0"/>
          <w:sz w:val="20"/>
          <w:szCs w:val="20"/>
        </w:rPr>
        <w:t>----</w:t>
      </w:r>
      <w:r w:rsidR="00DD62CA" w:rsidRPr="00331BF6">
        <w:rPr>
          <w:rFonts w:ascii="微软雅黑" w:eastAsia="微软雅黑" w:hAnsi="微软雅黑" w:cs="楷体_GB2312" w:hint="eastAsia"/>
          <w:b/>
          <w:color w:val="7030A0"/>
          <w:sz w:val="20"/>
          <w:szCs w:val="20"/>
        </w:rPr>
        <w:t>-</w:t>
      </w:r>
      <w:r w:rsidR="00A05446" w:rsidRPr="00331BF6">
        <w:rPr>
          <w:rFonts w:ascii="微软雅黑" w:eastAsia="微软雅黑" w:hAnsi="微软雅黑" w:cs="楷体_GB2312" w:hint="eastAsia"/>
          <w:b/>
          <w:color w:val="7030A0"/>
          <w:sz w:val="20"/>
          <w:szCs w:val="20"/>
        </w:rPr>
        <w:t>--------</w:t>
      </w:r>
      <w:r w:rsidR="00882CCE" w:rsidRPr="00331BF6">
        <w:rPr>
          <w:rFonts w:ascii="微软雅黑" w:eastAsia="微软雅黑" w:hAnsi="微软雅黑" w:cs="楷体_GB2312" w:hint="eastAsia"/>
          <w:b/>
          <w:color w:val="7030A0"/>
          <w:sz w:val="20"/>
          <w:szCs w:val="20"/>
        </w:rPr>
        <w:t>-------------</w:t>
      </w:r>
      <w:r w:rsidR="00DD62CA" w:rsidRPr="00331BF6">
        <w:rPr>
          <w:rFonts w:ascii="微软雅黑" w:eastAsia="微软雅黑" w:hAnsi="微软雅黑" w:cs="楷体_GB2312" w:hint="eastAsia"/>
          <w:b/>
          <w:color w:val="7030A0"/>
          <w:sz w:val="20"/>
          <w:szCs w:val="20"/>
        </w:rPr>
        <w:t>-----</w:t>
      </w:r>
      <w:r w:rsidR="00C204AF" w:rsidRPr="00331BF6">
        <w:rPr>
          <w:rFonts w:ascii="微软雅黑" w:eastAsia="微软雅黑" w:hAnsi="微软雅黑" w:cs="楷体_GB2312" w:hint="eastAsia"/>
          <w:b/>
          <w:color w:val="7030A0"/>
          <w:sz w:val="20"/>
          <w:szCs w:val="20"/>
        </w:rPr>
        <w:t>----</w:t>
      </w:r>
      <w:r w:rsidR="00DD62CA" w:rsidRPr="00331BF6">
        <w:rPr>
          <w:rFonts w:ascii="微软雅黑" w:eastAsia="微软雅黑" w:hAnsi="微软雅黑" w:cs="楷体_GB2312" w:hint="eastAsia"/>
          <w:b/>
          <w:color w:val="7030A0"/>
          <w:sz w:val="20"/>
          <w:szCs w:val="20"/>
        </w:rPr>
        <w:t>--</w:t>
      </w:r>
      <w:r w:rsidR="00881089" w:rsidRPr="00331BF6">
        <w:rPr>
          <w:rFonts w:ascii="微软雅黑" w:eastAsia="微软雅黑" w:hAnsi="微软雅黑" w:cs="楷体_GB2312" w:hint="eastAsia"/>
          <w:b/>
          <w:color w:val="7030A0"/>
          <w:sz w:val="20"/>
          <w:szCs w:val="20"/>
        </w:rPr>
        <w:t>--</w:t>
      </w:r>
      <w:r w:rsidR="00A05446" w:rsidRPr="00331BF6">
        <w:rPr>
          <w:rFonts w:ascii="微软雅黑" w:eastAsia="微软雅黑" w:hAnsi="微软雅黑" w:cs="楷体_GB2312" w:hint="eastAsia"/>
          <w:b/>
          <w:color w:val="7030A0"/>
          <w:sz w:val="20"/>
          <w:szCs w:val="20"/>
        </w:rPr>
        <w:t>---</w:t>
      </w:r>
      <w:r w:rsidR="00881089" w:rsidRPr="00331BF6">
        <w:rPr>
          <w:rFonts w:ascii="微软雅黑" w:eastAsia="微软雅黑" w:hAnsi="微软雅黑" w:cs="楷体_GB2312" w:hint="eastAsia"/>
          <w:b/>
          <w:color w:val="7030A0"/>
          <w:sz w:val="20"/>
          <w:szCs w:val="20"/>
        </w:rPr>
        <w:t>-- P</w:t>
      </w:r>
      <w:r w:rsidR="00BB4F03" w:rsidRPr="00331BF6">
        <w:rPr>
          <w:rFonts w:ascii="微软雅黑" w:eastAsia="微软雅黑" w:hAnsi="微软雅黑" w:cs="楷体_GB2312" w:hint="eastAsia"/>
          <w:b/>
          <w:color w:val="7030A0"/>
          <w:sz w:val="20"/>
          <w:szCs w:val="20"/>
        </w:rPr>
        <w:t>13</w:t>
      </w:r>
      <w:r w:rsidR="00D45FCA" w:rsidRPr="00331BF6">
        <w:rPr>
          <w:rFonts w:ascii="微软雅黑" w:eastAsia="微软雅黑" w:hAnsi="微软雅黑" w:cs="楷体_GB2312" w:hint="eastAsia"/>
          <w:b/>
          <w:color w:val="7030A0"/>
          <w:sz w:val="20"/>
          <w:szCs w:val="20"/>
        </w:rPr>
        <w:t xml:space="preserve"> </w:t>
      </w:r>
      <w:r w:rsidR="00A05446" w:rsidRPr="00331BF6">
        <w:rPr>
          <w:rFonts w:ascii="微软雅黑" w:eastAsia="微软雅黑" w:hAnsi="微软雅黑" w:cs="楷体_GB2312" w:hint="eastAsia"/>
          <w:b/>
          <w:color w:val="7030A0"/>
          <w:sz w:val="20"/>
          <w:szCs w:val="20"/>
        </w:rPr>
        <w:t xml:space="preserve">   </w:t>
      </w:r>
      <w:r w:rsidR="00D45FCA" w:rsidRPr="00331BF6">
        <w:rPr>
          <w:rFonts w:ascii="微软雅黑" w:eastAsia="微软雅黑" w:hAnsi="微软雅黑" w:cs="楷体_GB2312" w:hint="eastAsia"/>
          <w:b/>
          <w:color w:val="7030A0"/>
          <w:sz w:val="20"/>
          <w:szCs w:val="20"/>
        </w:rPr>
        <w:t xml:space="preserve"> </w:t>
      </w:r>
    </w:p>
    <w:p w:rsidR="00FC2B4A" w:rsidRPr="00331BF6" w:rsidRDefault="00594EFB" w:rsidP="00D45FCA">
      <w:pPr>
        <w:wordWrap w:val="0"/>
        <w:spacing w:line="240" w:lineRule="exact"/>
        <w:jc w:val="right"/>
        <w:rPr>
          <w:rFonts w:ascii="微软雅黑" w:eastAsia="微软雅黑" w:hAnsi="微软雅黑"/>
          <w:b/>
          <w:color w:val="984806" w:themeColor="accent6" w:themeShade="80"/>
          <w:sz w:val="20"/>
          <w:szCs w:val="20"/>
        </w:rPr>
      </w:pPr>
      <w:r w:rsidRPr="00331BF6">
        <w:rPr>
          <w:rFonts w:ascii="微软雅黑" w:eastAsia="微软雅黑" w:hAnsi="微软雅黑" w:cs="楷体_GB2312"/>
          <w:b/>
          <w:color w:val="984806" w:themeColor="accent6" w:themeShade="80"/>
          <w:sz w:val="20"/>
          <w:szCs w:val="20"/>
        </w:rPr>
        <w:t>第三编　执行程序</w:t>
      </w:r>
      <w:r w:rsidR="00C204AF" w:rsidRPr="00331BF6">
        <w:rPr>
          <w:rFonts w:ascii="微软雅黑" w:eastAsia="微软雅黑" w:hAnsi="微软雅黑" w:cs="楷体_GB2312" w:hint="eastAsia"/>
          <w:b/>
          <w:color w:val="984806" w:themeColor="accent6" w:themeShade="80"/>
          <w:sz w:val="20"/>
          <w:szCs w:val="20"/>
        </w:rPr>
        <w:t xml:space="preserve"> </w:t>
      </w:r>
      <w:r w:rsidR="00DD62CA" w:rsidRPr="00331BF6">
        <w:rPr>
          <w:rFonts w:ascii="微软雅黑" w:eastAsia="微软雅黑" w:hAnsi="微软雅黑" w:cs="楷体_GB2312" w:hint="eastAsia"/>
          <w:b/>
          <w:color w:val="984806" w:themeColor="accent6" w:themeShade="80"/>
          <w:sz w:val="20"/>
          <w:szCs w:val="20"/>
        </w:rPr>
        <w:t>--------------------------------------</w:t>
      </w:r>
      <w:r w:rsidR="007B47E9" w:rsidRPr="00331BF6">
        <w:rPr>
          <w:rFonts w:ascii="微软雅黑" w:eastAsia="微软雅黑" w:hAnsi="微软雅黑" w:cs="楷体_GB2312" w:hint="eastAsia"/>
          <w:b/>
          <w:color w:val="984806" w:themeColor="accent6" w:themeShade="80"/>
          <w:sz w:val="20"/>
          <w:szCs w:val="20"/>
        </w:rPr>
        <w:t>----</w:t>
      </w:r>
      <w:r w:rsidR="00A05446" w:rsidRPr="00331BF6">
        <w:rPr>
          <w:rFonts w:ascii="微软雅黑" w:eastAsia="微软雅黑" w:hAnsi="微软雅黑" w:cs="楷体_GB2312" w:hint="eastAsia"/>
          <w:b/>
          <w:color w:val="984806" w:themeColor="accent6" w:themeShade="80"/>
          <w:sz w:val="20"/>
          <w:szCs w:val="20"/>
        </w:rPr>
        <w:t>-------------</w:t>
      </w:r>
      <w:r w:rsidR="00DD62CA" w:rsidRPr="00331BF6">
        <w:rPr>
          <w:rFonts w:ascii="微软雅黑" w:eastAsia="微软雅黑" w:hAnsi="微软雅黑" w:cs="楷体_GB2312" w:hint="eastAsia"/>
          <w:b/>
          <w:color w:val="984806" w:themeColor="accent6" w:themeShade="80"/>
          <w:sz w:val="20"/>
          <w:szCs w:val="20"/>
        </w:rPr>
        <w:t>-------</w:t>
      </w:r>
      <w:r w:rsidR="00C204AF" w:rsidRPr="00331BF6">
        <w:rPr>
          <w:rFonts w:ascii="微软雅黑" w:eastAsia="微软雅黑" w:hAnsi="微软雅黑" w:cs="楷体_GB2312" w:hint="eastAsia"/>
          <w:b/>
          <w:color w:val="984806" w:themeColor="accent6" w:themeShade="80"/>
          <w:sz w:val="20"/>
          <w:szCs w:val="20"/>
        </w:rPr>
        <w:t>---------------</w:t>
      </w:r>
      <w:r w:rsidR="00881089" w:rsidRPr="00331BF6">
        <w:rPr>
          <w:rFonts w:ascii="微软雅黑" w:eastAsia="微软雅黑" w:hAnsi="微软雅黑" w:cs="楷体_GB2312" w:hint="eastAsia"/>
          <w:b/>
          <w:color w:val="984806" w:themeColor="accent6" w:themeShade="80"/>
          <w:sz w:val="20"/>
          <w:szCs w:val="20"/>
        </w:rPr>
        <w:t>----</w:t>
      </w:r>
      <w:r w:rsidR="002B050F" w:rsidRPr="00331BF6">
        <w:rPr>
          <w:rFonts w:ascii="微软雅黑" w:eastAsia="微软雅黑" w:hAnsi="微软雅黑" w:cs="楷体_GB2312" w:hint="eastAsia"/>
          <w:b/>
          <w:color w:val="984806" w:themeColor="accent6" w:themeShade="80"/>
          <w:sz w:val="20"/>
          <w:szCs w:val="20"/>
        </w:rPr>
        <w:t>----</w:t>
      </w:r>
      <w:r w:rsidR="00D45FCA" w:rsidRPr="00331BF6">
        <w:rPr>
          <w:rFonts w:ascii="微软雅黑" w:eastAsia="微软雅黑" w:hAnsi="微软雅黑" w:cs="楷体_GB2312" w:hint="eastAsia"/>
          <w:b/>
          <w:color w:val="984806" w:themeColor="accent6" w:themeShade="80"/>
          <w:sz w:val="20"/>
          <w:szCs w:val="20"/>
        </w:rPr>
        <w:t>-</w:t>
      </w:r>
      <w:r w:rsidR="00881089" w:rsidRPr="00331BF6">
        <w:rPr>
          <w:rFonts w:ascii="微软雅黑" w:eastAsia="微软雅黑" w:hAnsi="微软雅黑" w:cs="楷体_GB2312" w:hint="eastAsia"/>
          <w:b/>
          <w:color w:val="984806" w:themeColor="accent6" w:themeShade="80"/>
          <w:sz w:val="20"/>
          <w:szCs w:val="20"/>
        </w:rPr>
        <w:t>--- P</w:t>
      </w:r>
      <w:r w:rsidR="00BB4F03" w:rsidRPr="00331BF6">
        <w:rPr>
          <w:rFonts w:ascii="微软雅黑" w:eastAsia="微软雅黑" w:hAnsi="微软雅黑" w:cs="楷体_GB2312" w:hint="eastAsia"/>
          <w:b/>
          <w:color w:val="984806" w:themeColor="accent6" w:themeShade="80"/>
          <w:sz w:val="20"/>
          <w:szCs w:val="20"/>
        </w:rPr>
        <w:t>14</w:t>
      </w:r>
      <w:r w:rsidR="00D45FCA" w:rsidRPr="00331BF6">
        <w:rPr>
          <w:rFonts w:ascii="微软雅黑" w:eastAsia="微软雅黑" w:hAnsi="微软雅黑" w:cs="楷体_GB2312" w:hint="eastAsia"/>
          <w:b/>
          <w:color w:val="984806" w:themeColor="accent6" w:themeShade="80"/>
          <w:sz w:val="20"/>
          <w:szCs w:val="20"/>
        </w:rPr>
        <w:t xml:space="preserve"> </w:t>
      </w:r>
      <w:r w:rsidR="00A05446" w:rsidRPr="00331BF6">
        <w:rPr>
          <w:rFonts w:ascii="微软雅黑" w:eastAsia="微软雅黑" w:hAnsi="微软雅黑" w:cs="楷体_GB2312" w:hint="eastAsia"/>
          <w:b/>
          <w:color w:val="984806" w:themeColor="accent6" w:themeShade="80"/>
          <w:sz w:val="20"/>
          <w:szCs w:val="20"/>
        </w:rPr>
        <w:t xml:space="preserve">   </w:t>
      </w:r>
      <w:r w:rsidR="00D45FCA" w:rsidRPr="00331BF6">
        <w:rPr>
          <w:rFonts w:ascii="微软雅黑" w:eastAsia="微软雅黑" w:hAnsi="微软雅黑" w:cs="楷体_GB2312" w:hint="eastAsia"/>
          <w:b/>
          <w:color w:val="984806" w:themeColor="accent6" w:themeShade="80"/>
          <w:sz w:val="20"/>
          <w:szCs w:val="20"/>
        </w:rPr>
        <w:t xml:space="preserve"> </w:t>
      </w:r>
    </w:p>
    <w:p w:rsidR="00FC2B4A" w:rsidRPr="00331BF6" w:rsidRDefault="00132D00" w:rsidP="00D45FCA">
      <w:pPr>
        <w:wordWrap w:val="0"/>
        <w:spacing w:line="240" w:lineRule="exact"/>
        <w:ind w:firstLineChars="200" w:firstLine="392"/>
        <w:jc w:val="right"/>
        <w:rPr>
          <w:rFonts w:ascii="微软雅黑" w:eastAsia="微软雅黑" w:hAnsi="微软雅黑"/>
          <w:b/>
          <w:color w:val="7030A0"/>
          <w:sz w:val="20"/>
          <w:szCs w:val="20"/>
        </w:rPr>
      </w:pPr>
      <w:r w:rsidRPr="00331BF6">
        <w:rPr>
          <w:rFonts w:ascii="微软雅黑" w:eastAsia="微软雅黑" w:hAnsi="微软雅黑" w:cs="楷体_GB2312"/>
          <w:b/>
          <w:color w:val="7030A0"/>
          <w:sz w:val="20"/>
          <w:szCs w:val="20"/>
        </w:rPr>
        <w:t>第十九章</w:t>
      </w:r>
      <w:r w:rsidR="002603CA" w:rsidRPr="00331BF6">
        <w:rPr>
          <w:rFonts w:ascii="微软雅黑" w:eastAsia="微软雅黑" w:hAnsi="微软雅黑" w:cs="楷体_GB2312"/>
          <w:b/>
          <w:color w:val="7030A0"/>
          <w:sz w:val="20"/>
          <w:szCs w:val="20"/>
        </w:rPr>
        <w:t xml:space="preserve">　</w:t>
      </w:r>
      <w:r w:rsidR="00594EFB" w:rsidRPr="00331BF6">
        <w:rPr>
          <w:rFonts w:ascii="微软雅黑" w:eastAsia="微软雅黑" w:hAnsi="微软雅黑" w:cs="楷体_GB2312"/>
          <w:b/>
          <w:color w:val="7030A0"/>
          <w:sz w:val="20"/>
          <w:szCs w:val="20"/>
        </w:rPr>
        <w:t>一般规定</w:t>
      </w:r>
      <w:r w:rsidR="00C204AF" w:rsidRPr="00331BF6">
        <w:rPr>
          <w:rFonts w:ascii="微软雅黑" w:eastAsia="微软雅黑" w:hAnsi="微软雅黑" w:cs="楷体_GB2312" w:hint="eastAsia"/>
          <w:b/>
          <w:color w:val="7030A0"/>
          <w:sz w:val="20"/>
          <w:szCs w:val="20"/>
        </w:rPr>
        <w:t xml:space="preserve"> </w:t>
      </w:r>
      <w:r w:rsidR="002603CA" w:rsidRPr="00331BF6">
        <w:rPr>
          <w:rFonts w:ascii="微软雅黑" w:eastAsia="微软雅黑" w:hAnsi="微软雅黑" w:cs="楷体_GB2312" w:hint="eastAsia"/>
          <w:b/>
          <w:color w:val="7030A0"/>
          <w:sz w:val="20"/>
          <w:szCs w:val="20"/>
        </w:rPr>
        <w:t>---------------------</w:t>
      </w:r>
      <w:r w:rsidR="00DD62CA" w:rsidRPr="00331BF6">
        <w:rPr>
          <w:rFonts w:ascii="微软雅黑" w:eastAsia="微软雅黑" w:hAnsi="微软雅黑" w:cs="楷体_GB2312" w:hint="eastAsia"/>
          <w:b/>
          <w:color w:val="7030A0"/>
          <w:sz w:val="20"/>
          <w:szCs w:val="20"/>
        </w:rPr>
        <w:t>--------------</w:t>
      </w:r>
      <w:r w:rsidR="007B47E9" w:rsidRPr="00331BF6">
        <w:rPr>
          <w:rFonts w:ascii="微软雅黑" w:eastAsia="微软雅黑" w:hAnsi="微软雅黑" w:cs="楷体_GB2312" w:hint="eastAsia"/>
          <w:b/>
          <w:color w:val="7030A0"/>
          <w:sz w:val="20"/>
          <w:szCs w:val="20"/>
        </w:rPr>
        <w:t>-----</w:t>
      </w:r>
      <w:r w:rsidR="00A05446" w:rsidRPr="00331BF6">
        <w:rPr>
          <w:rFonts w:ascii="微软雅黑" w:eastAsia="微软雅黑" w:hAnsi="微软雅黑" w:cs="楷体_GB2312" w:hint="eastAsia"/>
          <w:b/>
          <w:color w:val="7030A0"/>
          <w:sz w:val="20"/>
          <w:szCs w:val="20"/>
        </w:rPr>
        <w:t>---------</w:t>
      </w:r>
      <w:r w:rsidR="00DD62CA" w:rsidRPr="00331BF6">
        <w:rPr>
          <w:rFonts w:ascii="微软雅黑" w:eastAsia="微软雅黑" w:hAnsi="微软雅黑" w:cs="楷体_GB2312" w:hint="eastAsia"/>
          <w:b/>
          <w:color w:val="7030A0"/>
          <w:sz w:val="20"/>
          <w:szCs w:val="20"/>
        </w:rPr>
        <w:t>-----------</w:t>
      </w:r>
      <w:r w:rsidR="00C204AF" w:rsidRPr="00331BF6">
        <w:rPr>
          <w:rFonts w:ascii="微软雅黑" w:eastAsia="微软雅黑" w:hAnsi="微软雅黑" w:cs="楷体_GB2312" w:hint="eastAsia"/>
          <w:b/>
          <w:color w:val="7030A0"/>
          <w:sz w:val="20"/>
          <w:szCs w:val="20"/>
        </w:rPr>
        <w:t>--------</w:t>
      </w:r>
      <w:r w:rsidR="00DD62CA" w:rsidRPr="00331BF6">
        <w:rPr>
          <w:rFonts w:ascii="微软雅黑" w:eastAsia="微软雅黑" w:hAnsi="微软雅黑" w:cs="楷体_GB2312" w:hint="eastAsia"/>
          <w:b/>
          <w:color w:val="7030A0"/>
          <w:sz w:val="20"/>
          <w:szCs w:val="20"/>
        </w:rPr>
        <w:t>--</w:t>
      </w:r>
      <w:r w:rsidR="00881089" w:rsidRPr="00331BF6">
        <w:rPr>
          <w:rFonts w:ascii="微软雅黑" w:eastAsia="微软雅黑" w:hAnsi="微软雅黑" w:cs="楷体_GB2312" w:hint="eastAsia"/>
          <w:b/>
          <w:color w:val="7030A0"/>
          <w:sz w:val="20"/>
          <w:szCs w:val="20"/>
        </w:rPr>
        <w:t>---</w:t>
      </w:r>
      <w:r w:rsidR="00882CCE" w:rsidRPr="00331BF6">
        <w:rPr>
          <w:rFonts w:ascii="微软雅黑" w:eastAsia="微软雅黑" w:hAnsi="微软雅黑" w:cs="楷体_GB2312" w:hint="eastAsia"/>
          <w:b/>
          <w:color w:val="7030A0"/>
          <w:sz w:val="20"/>
          <w:szCs w:val="20"/>
        </w:rPr>
        <w:t>---</w:t>
      </w:r>
      <w:r w:rsidR="002B050F" w:rsidRPr="00331BF6">
        <w:rPr>
          <w:rFonts w:ascii="微软雅黑" w:eastAsia="微软雅黑" w:hAnsi="微软雅黑" w:cs="楷体_GB2312" w:hint="eastAsia"/>
          <w:b/>
          <w:color w:val="7030A0"/>
          <w:sz w:val="20"/>
          <w:szCs w:val="20"/>
        </w:rPr>
        <w:t>-</w:t>
      </w:r>
      <w:r w:rsidR="00881089" w:rsidRPr="00331BF6">
        <w:rPr>
          <w:rFonts w:ascii="微软雅黑" w:eastAsia="微软雅黑" w:hAnsi="微软雅黑" w:cs="楷体_GB2312" w:hint="eastAsia"/>
          <w:b/>
          <w:color w:val="7030A0"/>
          <w:sz w:val="20"/>
          <w:szCs w:val="20"/>
        </w:rPr>
        <w:t>-</w:t>
      </w:r>
      <w:r w:rsidR="00D45FCA" w:rsidRPr="00331BF6">
        <w:rPr>
          <w:rFonts w:ascii="微软雅黑" w:eastAsia="微软雅黑" w:hAnsi="微软雅黑" w:cs="楷体_GB2312" w:hint="eastAsia"/>
          <w:b/>
          <w:color w:val="7030A0"/>
          <w:sz w:val="20"/>
          <w:szCs w:val="20"/>
        </w:rPr>
        <w:t>-</w:t>
      </w:r>
      <w:r w:rsidR="00881089" w:rsidRPr="00331BF6">
        <w:rPr>
          <w:rFonts w:ascii="微软雅黑" w:eastAsia="微软雅黑" w:hAnsi="微软雅黑" w:cs="楷体_GB2312" w:hint="eastAsia"/>
          <w:b/>
          <w:color w:val="7030A0"/>
          <w:sz w:val="20"/>
          <w:szCs w:val="20"/>
        </w:rPr>
        <w:t>--- P</w:t>
      </w:r>
      <w:r w:rsidR="00BB4F03" w:rsidRPr="00331BF6">
        <w:rPr>
          <w:rFonts w:ascii="微软雅黑" w:eastAsia="微软雅黑" w:hAnsi="微软雅黑" w:cs="楷体_GB2312" w:hint="eastAsia"/>
          <w:b/>
          <w:color w:val="7030A0"/>
          <w:sz w:val="20"/>
          <w:szCs w:val="20"/>
        </w:rPr>
        <w:t>14</w:t>
      </w:r>
      <w:r w:rsidR="00D45FCA" w:rsidRPr="00331BF6">
        <w:rPr>
          <w:rFonts w:ascii="微软雅黑" w:eastAsia="微软雅黑" w:hAnsi="微软雅黑" w:cs="楷体_GB2312" w:hint="eastAsia"/>
          <w:b/>
          <w:color w:val="7030A0"/>
          <w:sz w:val="20"/>
          <w:szCs w:val="20"/>
        </w:rPr>
        <w:t xml:space="preserve"> </w:t>
      </w:r>
      <w:r w:rsidR="00A05446" w:rsidRPr="00331BF6">
        <w:rPr>
          <w:rFonts w:ascii="微软雅黑" w:eastAsia="微软雅黑" w:hAnsi="微软雅黑" w:cs="楷体_GB2312" w:hint="eastAsia"/>
          <w:b/>
          <w:color w:val="7030A0"/>
          <w:sz w:val="20"/>
          <w:szCs w:val="20"/>
        </w:rPr>
        <w:t xml:space="preserve">   </w:t>
      </w:r>
      <w:r w:rsidR="00D45FCA" w:rsidRPr="00331BF6">
        <w:rPr>
          <w:rFonts w:ascii="微软雅黑" w:eastAsia="微软雅黑" w:hAnsi="微软雅黑" w:cs="楷体_GB2312" w:hint="eastAsia"/>
          <w:b/>
          <w:color w:val="7030A0"/>
          <w:sz w:val="20"/>
          <w:szCs w:val="20"/>
        </w:rPr>
        <w:t xml:space="preserve"> </w:t>
      </w:r>
    </w:p>
    <w:p w:rsidR="00FC2B4A" w:rsidRPr="00331BF6" w:rsidRDefault="00132D00" w:rsidP="00D45FCA">
      <w:pPr>
        <w:wordWrap w:val="0"/>
        <w:spacing w:line="240" w:lineRule="exact"/>
        <w:ind w:firstLineChars="200" w:firstLine="392"/>
        <w:jc w:val="right"/>
        <w:rPr>
          <w:rFonts w:ascii="微软雅黑" w:eastAsia="微软雅黑" w:hAnsi="微软雅黑"/>
          <w:b/>
          <w:color w:val="984806" w:themeColor="accent6" w:themeShade="80"/>
          <w:sz w:val="20"/>
          <w:szCs w:val="20"/>
        </w:rPr>
      </w:pPr>
      <w:r w:rsidRPr="00331BF6">
        <w:rPr>
          <w:rFonts w:ascii="微软雅黑" w:eastAsia="微软雅黑" w:hAnsi="微软雅黑" w:cs="楷体_GB2312"/>
          <w:b/>
          <w:color w:val="984806" w:themeColor="accent6" w:themeShade="80"/>
          <w:sz w:val="20"/>
          <w:szCs w:val="20"/>
        </w:rPr>
        <w:t>第二十章</w:t>
      </w:r>
      <w:r w:rsidR="002603CA" w:rsidRPr="00331BF6">
        <w:rPr>
          <w:rFonts w:ascii="微软雅黑" w:eastAsia="微软雅黑" w:hAnsi="微软雅黑" w:cs="楷体_GB2312"/>
          <w:b/>
          <w:color w:val="984806" w:themeColor="accent6" w:themeShade="80"/>
          <w:sz w:val="20"/>
          <w:szCs w:val="20"/>
        </w:rPr>
        <w:t xml:space="preserve">　</w:t>
      </w:r>
      <w:r w:rsidR="00594EFB" w:rsidRPr="00331BF6">
        <w:rPr>
          <w:rFonts w:ascii="微软雅黑" w:eastAsia="微软雅黑" w:hAnsi="微软雅黑" w:cs="楷体_GB2312"/>
          <w:b/>
          <w:color w:val="984806" w:themeColor="accent6" w:themeShade="80"/>
          <w:sz w:val="20"/>
          <w:szCs w:val="20"/>
        </w:rPr>
        <w:t>执行的申请和移送</w:t>
      </w:r>
      <w:r w:rsidR="00C204AF" w:rsidRPr="00331BF6">
        <w:rPr>
          <w:rFonts w:ascii="微软雅黑" w:eastAsia="微软雅黑" w:hAnsi="微软雅黑" w:cs="楷体_GB2312" w:hint="eastAsia"/>
          <w:b/>
          <w:color w:val="984806" w:themeColor="accent6" w:themeShade="80"/>
          <w:sz w:val="20"/>
          <w:szCs w:val="20"/>
        </w:rPr>
        <w:t xml:space="preserve"> </w:t>
      </w:r>
      <w:r w:rsidR="002603CA" w:rsidRPr="00331BF6">
        <w:rPr>
          <w:rFonts w:ascii="微软雅黑" w:eastAsia="微软雅黑" w:hAnsi="微软雅黑" w:cs="楷体_GB2312" w:hint="eastAsia"/>
          <w:b/>
          <w:color w:val="984806" w:themeColor="accent6" w:themeShade="80"/>
          <w:sz w:val="20"/>
          <w:szCs w:val="20"/>
        </w:rPr>
        <w:t>------------------------</w:t>
      </w:r>
      <w:r w:rsidR="00DD62CA" w:rsidRPr="00331BF6">
        <w:rPr>
          <w:rFonts w:ascii="微软雅黑" w:eastAsia="微软雅黑" w:hAnsi="微软雅黑" w:cs="楷体_GB2312" w:hint="eastAsia"/>
          <w:b/>
          <w:color w:val="984806" w:themeColor="accent6" w:themeShade="80"/>
          <w:sz w:val="20"/>
          <w:szCs w:val="20"/>
        </w:rPr>
        <w:t>-------</w:t>
      </w:r>
      <w:r w:rsidR="00C204AF" w:rsidRPr="00331BF6">
        <w:rPr>
          <w:rFonts w:ascii="微软雅黑" w:eastAsia="微软雅黑" w:hAnsi="微软雅黑" w:cs="楷体_GB2312" w:hint="eastAsia"/>
          <w:b/>
          <w:color w:val="984806" w:themeColor="accent6" w:themeShade="80"/>
          <w:sz w:val="20"/>
          <w:szCs w:val="20"/>
        </w:rPr>
        <w:t>-------</w:t>
      </w:r>
      <w:r w:rsidR="007B47E9" w:rsidRPr="00331BF6">
        <w:rPr>
          <w:rFonts w:ascii="微软雅黑" w:eastAsia="微软雅黑" w:hAnsi="微软雅黑" w:cs="楷体_GB2312" w:hint="eastAsia"/>
          <w:b/>
          <w:color w:val="984806" w:themeColor="accent6" w:themeShade="80"/>
          <w:sz w:val="20"/>
          <w:szCs w:val="20"/>
        </w:rPr>
        <w:t>-----</w:t>
      </w:r>
      <w:r w:rsidR="00882CCE" w:rsidRPr="00331BF6">
        <w:rPr>
          <w:rFonts w:ascii="微软雅黑" w:eastAsia="微软雅黑" w:hAnsi="微软雅黑" w:cs="楷体_GB2312" w:hint="eastAsia"/>
          <w:b/>
          <w:color w:val="984806" w:themeColor="accent6" w:themeShade="80"/>
          <w:sz w:val="20"/>
          <w:szCs w:val="20"/>
        </w:rPr>
        <w:t>----------------</w:t>
      </w:r>
      <w:r w:rsidR="002B050F" w:rsidRPr="00331BF6">
        <w:rPr>
          <w:rFonts w:ascii="微软雅黑" w:eastAsia="微软雅黑" w:hAnsi="微软雅黑" w:cs="楷体_GB2312" w:hint="eastAsia"/>
          <w:b/>
          <w:color w:val="984806" w:themeColor="accent6" w:themeShade="80"/>
          <w:sz w:val="20"/>
          <w:szCs w:val="20"/>
        </w:rPr>
        <w:t>---------</w:t>
      </w:r>
      <w:r w:rsidR="00881089" w:rsidRPr="00331BF6">
        <w:rPr>
          <w:rFonts w:ascii="微软雅黑" w:eastAsia="微软雅黑" w:hAnsi="微软雅黑" w:cs="楷体_GB2312" w:hint="eastAsia"/>
          <w:b/>
          <w:color w:val="984806" w:themeColor="accent6" w:themeShade="80"/>
          <w:sz w:val="20"/>
          <w:szCs w:val="20"/>
        </w:rPr>
        <w:t>-</w:t>
      </w:r>
      <w:r w:rsidR="00D45FCA" w:rsidRPr="00331BF6">
        <w:rPr>
          <w:rFonts w:ascii="微软雅黑" w:eastAsia="微软雅黑" w:hAnsi="微软雅黑" w:cs="楷体_GB2312" w:hint="eastAsia"/>
          <w:b/>
          <w:color w:val="984806" w:themeColor="accent6" w:themeShade="80"/>
          <w:sz w:val="20"/>
          <w:szCs w:val="20"/>
        </w:rPr>
        <w:t>-</w:t>
      </w:r>
      <w:r w:rsidR="00881089" w:rsidRPr="00331BF6">
        <w:rPr>
          <w:rFonts w:ascii="微软雅黑" w:eastAsia="微软雅黑" w:hAnsi="微软雅黑" w:cs="楷体_GB2312" w:hint="eastAsia"/>
          <w:b/>
          <w:color w:val="984806" w:themeColor="accent6" w:themeShade="80"/>
          <w:sz w:val="20"/>
          <w:szCs w:val="20"/>
        </w:rPr>
        <w:t>--- P</w:t>
      </w:r>
      <w:r w:rsidR="00BB4F03" w:rsidRPr="00331BF6">
        <w:rPr>
          <w:rFonts w:ascii="微软雅黑" w:eastAsia="微软雅黑" w:hAnsi="微软雅黑" w:cs="楷体_GB2312" w:hint="eastAsia"/>
          <w:b/>
          <w:color w:val="984806" w:themeColor="accent6" w:themeShade="80"/>
          <w:sz w:val="20"/>
          <w:szCs w:val="20"/>
        </w:rPr>
        <w:t>14</w:t>
      </w:r>
      <w:r w:rsidR="00D45FCA" w:rsidRPr="00331BF6">
        <w:rPr>
          <w:rFonts w:ascii="微软雅黑" w:eastAsia="微软雅黑" w:hAnsi="微软雅黑" w:cs="楷体_GB2312" w:hint="eastAsia"/>
          <w:b/>
          <w:color w:val="984806" w:themeColor="accent6" w:themeShade="80"/>
          <w:sz w:val="20"/>
          <w:szCs w:val="20"/>
        </w:rPr>
        <w:t xml:space="preserve"> </w:t>
      </w:r>
      <w:r w:rsidR="00A05446" w:rsidRPr="00331BF6">
        <w:rPr>
          <w:rFonts w:ascii="微软雅黑" w:eastAsia="微软雅黑" w:hAnsi="微软雅黑" w:cs="楷体_GB2312" w:hint="eastAsia"/>
          <w:b/>
          <w:color w:val="984806" w:themeColor="accent6" w:themeShade="80"/>
          <w:sz w:val="20"/>
          <w:szCs w:val="20"/>
        </w:rPr>
        <w:t xml:space="preserve">   </w:t>
      </w:r>
      <w:r w:rsidR="00D45FCA" w:rsidRPr="00331BF6">
        <w:rPr>
          <w:rFonts w:ascii="微软雅黑" w:eastAsia="微软雅黑" w:hAnsi="微软雅黑" w:cs="楷体_GB2312" w:hint="eastAsia"/>
          <w:b/>
          <w:color w:val="984806" w:themeColor="accent6" w:themeShade="80"/>
          <w:sz w:val="20"/>
          <w:szCs w:val="20"/>
        </w:rPr>
        <w:t xml:space="preserve"> </w:t>
      </w:r>
    </w:p>
    <w:p w:rsidR="00FC2B4A" w:rsidRPr="00331BF6" w:rsidRDefault="00594EFB" w:rsidP="00D45FCA">
      <w:pPr>
        <w:wordWrap w:val="0"/>
        <w:spacing w:line="240" w:lineRule="exact"/>
        <w:ind w:firstLineChars="200" w:firstLine="392"/>
        <w:jc w:val="right"/>
        <w:rPr>
          <w:rFonts w:ascii="微软雅黑" w:eastAsia="微软雅黑" w:hAnsi="微软雅黑" w:cs="楷体_GB2312"/>
          <w:b/>
          <w:color w:val="7030A0"/>
          <w:sz w:val="20"/>
          <w:szCs w:val="20"/>
        </w:rPr>
      </w:pPr>
      <w:r w:rsidRPr="00331BF6">
        <w:rPr>
          <w:rFonts w:ascii="微软雅黑" w:eastAsia="微软雅黑" w:hAnsi="微软雅黑" w:cs="楷体_GB2312"/>
          <w:b/>
          <w:color w:val="7030A0"/>
          <w:sz w:val="20"/>
          <w:szCs w:val="20"/>
        </w:rPr>
        <w:t>第二十一章</w:t>
      </w:r>
      <w:r w:rsidR="002603CA" w:rsidRPr="00331BF6">
        <w:rPr>
          <w:rFonts w:ascii="微软雅黑" w:eastAsia="微软雅黑" w:hAnsi="微软雅黑" w:cs="楷体_GB2312"/>
          <w:b/>
          <w:color w:val="7030A0"/>
          <w:sz w:val="20"/>
          <w:szCs w:val="20"/>
        </w:rPr>
        <w:t xml:space="preserve">　</w:t>
      </w:r>
      <w:r w:rsidRPr="00331BF6">
        <w:rPr>
          <w:rFonts w:ascii="微软雅黑" w:eastAsia="微软雅黑" w:hAnsi="微软雅黑" w:cs="楷体_GB2312"/>
          <w:b/>
          <w:color w:val="7030A0"/>
          <w:sz w:val="20"/>
          <w:szCs w:val="20"/>
        </w:rPr>
        <w:t>执行措施</w:t>
      </w:r>
      <w:r w:rsidR="00C204AF" w:rsidRPr="00331BF6">
        <w:rPr>
          <w:rFonts w:ascii="微软雅黑" w:eastAsia="微软雅黑" w:hAnsi="微软雅黑" w:cs="楷体_GB2312" w:hint="eastAsia"/>
          <w:b/>
          <w:color w:val="7030A0"/>
          <w:sz w:val="20"/>
          <w:szCs w:val="20"/>
        </w:rPr>
        <w:t xml:space="preserve"> </w:t>
      </w:r>
      <w:r w:rsidR="002603CA" w:rsidRPr="00331BF6">
        <w:rPr>
          <w:rFonts w:ascii="微软雅黑" w:eastAsia="微软雅黑" w:hAnsi="微软雅黑" w:cs="楷体_GB2312" w:hint="eastAsia"/>
          <w:b/>
          <w:color w:val="7030A0"/>
          <w:sz w:val="20"/>
          <w:szCs w:val="20"/>
        </w:rPr>
        <w:t>--------------------------</w:t>
      </w:r>
      <w:r w:rsidR="00DD62CA" w:rsidRPr="00331BF6">
        <w:rPr>
          <w:rFonts w:ascii="微软雅黑" w:eastAsia="微软雅黑" w:hAnsi="微软雅黑" w:cs="楷体_GB2312" w:hint="eastAsia"/>
          <w:b/>
          <w:color w:val="7030A0"/>
          <w:sz w:val="20"/>
          <w:szCs w:val="20"/>
        </w:rPr>
        <w:t>--------------</w:t>
      </w:r>
      <w:r w:rsidR="007B47E9" w:rsidRPr="00331BF6">
        <w:rPr>
          <w:rFonts w:ascii="微软雅黑" w:eastAsia="微软雅黑" w:hAnsi="微软雅黑" w:cs="楷体_GB2312" w:hint="eastAsia"/>
          <w:b/>
          <w:color w:val="7030A0"/>
          <w:sz w:val="20"/>
          <w:szCs w:val="20"/>
        </w:rPr>
        <w:t>-----</w:t>
      </w:r>
      <w:r w:rsidR="00A05446" w:rsidRPr="00331BF6">
        <w:rPr>
          <w:rFonts w:ascii="微软雅黑" w:eastAsia="微软雅黑" w:hAnsi="微软雅黑" w:cs="楷体_GB2312" w:hint="eastAsia"/>
          <w:b/>
          <w:color w:val="7030A0"/>
          <w:sz w:val="20"/>
          <w:szCs w:val="20"/>
        </w:rPr>
        <w:t>----------</w:t>
      </w:r>
      <w:r w:rsidR="00DD62CA" w:rsidRPr="00331BF6">
        <w:rPr>
          <w:rFonts w:ascii="微软雅黑" w:eastAsia="微软雅黑" w:hAnsi="微软雅黑" w:cs="楷体_GB2312" w:hint="eastAsia"/>
          <w:b/>
          <w:color w:val="7030A0"/>
          <w:sz w:val="20"/>
          <w:szCs w:val="20"/>
        </w:rPr>
        <w:t>------</w:t>
      </w:r>
      <w:r w:rsidR="00C204AF" w:rsidRPr="00331BF6">
        <w:rPr>
          <w:rFonts w:ascii="微软雅黑" w:eastAsia="微软雅黑" w:hAnsi="微软雅黑" w:cs="楷体_GB2312" w:hint="eastAsia"/>
          <w:b/>
          <w:color w:val="7030A0"/>
          <w:sz w:val="20"/>
          <w:szCs w:val="20"/>
        </w:rPr>
        <w:t>-</w:t>
      </w:r>
      <w:r w:rsidR="00882CCE" w:rsidRPr="00331BF6">
        <w:rPr>
          <w:rFonts w:ascii="微软雅黑" w:eastAsia="微软雅黑" w:hAnsi="微软雅黑" w:cs="楷体_GB2312" w:hint="eastAsia"/>
          <w:b/>
          <w:color w:val="7030A0"/>
          <w:sz w:val="20"/>
          <w:szCs w:val="20"/>
        </w:rPr>
        <w:t>----</w:t>
      </w:r>
      <w:r w:rsidR="00C204AF" w:rsidRPr="00331BF6">
        <w:rPr>
          <w:rFonts w:ascii="微软雅黑" w:eastAsia="微软雅黑" w:hAnsi="微软雅黑" w:cs="楷体_GB2312" w:hint="eastAsia"/>
          <w:b/>
          <w:color w:val="7030A0"/>
          <w:sz w:val="20"/>
          <w:szCs w:val="20"/>
        </w:rPr>
        <w:t>-----</w:t>
      </w:r>
      <w:r w:rsidR="00DD62CA" w:rsidRPr="00331BF6">
        <w:rPr>
          <w:rFonts w:ascii="微软雅黑" w:eastAsia="微软雅黑" w:hAnsi="微软雅黑" w:cs="楷体_GB2312" w:hint="eastAsia"/>
          <w:b/>
          <w:color w:val="7030A0"/>
          <w:sz w:val="20"/>
          <w:szCs w:val="20"/>
        </w:rPr>
        <w:t>-</w:t>
      </w:r>
      <w:r w:rsidR="00881089" w:rsidRPr="00331BF6">
        <w:rPr>
          <w:rFonts w:ascii="微软雅黑" w:eastAsia="微软雅黑" w:hAnsi="微软雅黑" w:cs="楷体_GB2312" w:hint="eastAsia"/>
          <w:b/>
          <w:color w:val="7030A0"/>
          <w:sz w:val="20"/>
          <w:szCs w:val="20"/>
        </w:rPr>
        <w:t>----</w:t>
      </w:r>
      <w:r w:rsidR="00D45FCA" w:rsidRPr="00331BF6">
        <w:rPr>
          <w:rFonts w:ascii="微软雅黑" w:eastAsia="微软雅黑" w:hAnsi="微软雅黑" w:cs="楷体_GB2312" w:hint="eastAsia"/>
          <w:b/>
          <w:color w:val="7030A0"/>
          <w:sz w:val="20"/>
          <w:szCs w:val="20"/>
        </w:rPr>
        <w:t>-</w:t>
      </w:r>
      <w:r w:rsidR="00881089" w:rsidRPr="00331BF6">
        <w:rPr>
          <w:rFonts w:ascii="微软雅黑" w:eastAsia="微软雅黑" w:hAnsi="微软雅黑" w:cs="楷体_GB2312" w:hint="eastAsia"/>
          <w:b/>
          <w:color w:val="7030A0"/>
          <w:sz w:val="20"/>
          <w:szCs w:val="20"/>
        </w:rPr>
        <w:t>--- P</w:t>
      </w:r>
      <w:r w:rsidR="00BB4F03" w:rsidRPr="00331BF6">
        <w:rPr>
          <w:rFonts w:ascii="微软雅黑" w:eastAsia="微软雅黑" w:hAnsi="微软雅黑" w:cs="楷体_GB2312" w:hint="eastAsia"/>
          <w:b/>
          <w:color w:val="7030A0"/>
          <w:sz w:val="20"/>
          <w:szCs w:val="20"/>
        </w:rPr>
        <w:t>15</w:t>
      </w:r>
      <w:r w:rsidR="00D45FCA" w:rsidRPr="00331BF6">
        <w:rPr>
          <w:rFonts w:ascii="微软雅黑" w:eastAsia="微软雅黑" w:hAnsi="微软雅黑" w:cs="楷体_GB2312" w:hint="eastAsia"/>
          <w:b/>
          <w:color w:val="7030A0"/>
          <w:sz w:val="20"/>
          <w:szCs w:val="20"/>
        </w:rPr>
        <w:t xml:space="preserve"> </w:t>
      </w:r>
      <w:r w:rsidR="00A05446" w:rsidRPr="00331BF6">
        <w:rPr>
          <w:rFonts w:ascii="微软雅黑" w:eastAsia="微软雅黑" w:hAnsi="微软雅黑" w:cs="楷体_GB2312" w:hint="eastAsia"/>
          <w:b/>
          <w:color w:val="7030A0"/>
          <w:sz w:val="20"/>
          <w:szCs w:val="20"/>
        </w:rPr>
        <w:t xml:space="preserve">   </w:t>
      </w:r>
      <w:r w:rsidR="00D45FCA" w:rsidRPr="00331BF6">
        <w:rPr>
          <w:rFonts w:ascii="微软雅黑" w:eastAsia="微软雅黑" w:hAnsi="微软雅黑" w:cs="楷体_GB2312" w:hint="eastAsia"/>
          <w:b/>
          <w:color w:val="7030A0"/>
          <w:sz w:val="20"/>
          <w:szCs w:val="20"/>
        </w:rPr>
        <w:t xml:space="preserve"> </w:t>
      </w:r>
    </w:p>
    <w:p w:rsidR="00497492" w:rsidRPr="00331BF6" w:rsidRDefault="00594EFB" w:rsidP="00D45FCA">
      <w:pPr>
        <w:wordWrap w:val="0"/>
        <w:spacing w:line="240" w:lineRule="exact"/>
        <w:ind w:firstLineChars="200" w:firstLine="392"/>
        <w:jc w:val="right"/>
        <w:rPr>
          <w:rFonts w:ascii="微软雅黑" w:eastAsia="微软雅黑" w:hAnsi="微软雅黑"/>
          <w:b/>
          <w:color w:val="984806" w:themeColor="accent6" w:themeShade="80"/>
          <w:sz w:val="20"/>
          <w:szCs w:val="20"/>
        </w:rPr>
      </w:pPr>
      <w:r w:rsidRPr="00331BF6">
        <w:rPr>
          <w:rFonts w:ascii="微软雅黑" w:eastAsia="微软雅黑" w:hAnsi="微软雅黑" w:cs="楷体_GB2312"/>
          <w:b/>
          <w:color w:val="984806" w:themeColor="accent6" w:themeShade="80"/>
          <w:sz w:val="20"/>
          <w:szCs w:val="20"/>
        </w:rPr>
        <w:t>第二十二章</w:t>
      </w:r>
      <w:r w:rsidR="002603CA" w:rsidRPr="00331BF6">
        <w:rPr>
          <w:rFonts w:ascii="微软雅黑" w:eastAsia="微软雅黑" w:hAnsi="微软雅黑" w:cs="楷体_GB2312"/>
          <w:b/>
          <w:color w:val="984806" w:themeColor="accent6" w:themeShade="80"/>
          <w:sz w:val="20"/>
          <w:szCs w:val="20"/>
        </w:rPr>
        <w:t xml:space="preserve">　</w:t>
      </w:r>
      <w:r w:rsidRPr="00331BF6">
        <w:rPr>
          <w:rFonts w:ascii="微软雅黑" w:eastAsia="微软雅黑" w:hAnsi="微软雅黑" w:cs="楷体_GB2312"/>
          <w:b/>
          <w:color w:val="984806" w:themeColor="accent6" w:themeShade="80"/>
          <w:sz w:val="20"/>
          <w:szCs w:val="20"/>
        </w:rPr>
        <w:t>执行中止和终结</w:t>
      </w:r>
      <w:r w:rsidR="00C204AF" w:rsidRPr="00331BF6">
        <w:rPr>
          <w:rFonts w:ascii="微软雅黑" w:eastAsia="微软雅黑" w:hAnsi="微软雅黑" w:cs="楷体_GB2312" w:hint="eastAsia"/>
          <w:b/>
          <w:color w:val="984806" w:themeColor="accent6" w:themeShade="80"/>
          <w:sz w:val="20"/>
          <w:szCs w:val="20"/>
        </w:rPr>
        <w:t xml:space="preserve"> </w:t>
      </w:r>
      <w:r w:rsidR="002603CA" w:rsidRPr="00331BF6">
        <w:rPr>
          <w:rFonts w:ascii="微软雅黑" w:eastAsia="微软雅黑" w:hAnsi="微软雅黑" w:cs="楷体_GB2312" w:hint="eastAsia"/>
          <w:b/>
          <w:color w:val="984806" w:themeColor="accent6" w:themeShade="80"/>
          <w:sz w:val="20"/>
          <w:szCs w:val="20"/>
        </w:rPr>
        <w:t>-----------------</w:t>
      </w:r>
      <w:r w:rsidR="00DD62CA" w:rsidRPr="00331BF6">
        <w:rPr>
          <w:rFonts w:ascii="微软雅黑" w:eastAsia="微软雅黑" w:hAnsi="微软雅黑" w:cs="楷体_GB2312" w:hint="eastAsia"/>
          <w:b/>
          <w:color w:val="984806" w:themeColor="accent6" w:themeShade="80"/>
          <w:sz w:val="20"/>
          <w:szCs w:val="20"/>
        </w:rPr>
        <w:t>--</w:t>
      </w:r>
      <w:r w:rsidR="001D193F" w:rsidRPr="00331BF6">
        <w:rPr>
          <w:rFonts w:ascii="微软雅黑" w:eastAsia="微软雅黑" w:hAnsi="微软雅黑" w:cs="楷体_GB2312" w:hint="eastAsia"/>
          <w:b/>
          <w:color w:val="984806" w:themeColor="accent6" w:themeShade="80"/>
          <w:sz w:val="20"/>
          <w:szCs w:val="20"/>
        </w:rPr>
        <w:t>-</w:t>
      </w:r>
      <w:r w:rsidR="00DD62CA" w:rsidRPr="00331BF6">
        <w:rPr>
          <w:rFonts w:ascii="微软雅黑" w:eastAsia="微软雅黑" w:hAnsi="微软雅黑" w:cs="楷体_GB2312" w:hint="eastAsia"/>
          <w:b/>
          <w:color w:val="984806" w:themeColor="accent6" w:themeShade="80"/>
          <w:sz w:val="20"/>
          <w:szCs w:val="20"/>
        </w:rPr>
        <w:t>----------</w:t>
      </w:r>
      <w:r w:rsidR="00C204AF" w:rsidRPr="00331BF6">
        <w:rPr>
          <w:rFonts w:ascii="微软雅黑" w:eastAsia="微软雅黑" w:hAnsi="微软雅黑" w:cs="楷体_GB2312" w:hint="eastAsia"/>
          <w:b/>
          <w:color w:val="984806" w:themeColor="accent6" w:themeShade="80"/>
          <w:sz w:val="20"/>
          <w:szCs w:val="20"/>
        </w:rPr>
        <w:t>---</w:t>
      </w:r>
      <w:r w:rsidR="007B47E9" w:rsidRPr="00331BF6">
        <w:rPr>
          <w:rFonts w:ascii="微软雅黑" w:eastAsia="微软雅黑" w:hAnsi="微软雅黑" w:cs="楷体_GB2312" w:hint="eastAsia"/>
          <w:b/>
          <w:color w:val="984806" w:themeColor="accent6" w:themeShade="80"/>
          <w:sz w:val="20"/>
          <w:szCs w:val="20"/>
        </w:rPr>
        <w:t>-----</w:t>
      </w:r>
      <w:r w:rsidR="00C204AF" w:rsidRPr="00331BF6">
        <w:rPr>
          <w:rFonts w:ascii="微软雅黑" w:eastAsia="微软雅黑" w:hAnsi="微软雅黑" w:cs="楷体_GB2312" w:hint="eastAsia"/>
          <w:b/>
          <w:color w:val="984806" w:themeColor="accent6" w:themeShade="80"/>
          <w:sz w:val="20"/>
          <w:szCs w:val="20"/>
        </w:rPr>
        <w:t>--------</w:t>
      </w:r>
      <w:r w:rsidR="00A05446" w:rsidRPr="00331BF6">
        <w:rPr>
          <w:rFonts w:ascii="微软雅黑" w:eastAsia="微软雅黑" w:hAnsi="微软雅黑" w:cs="楷体_GB2312" w:hint="eastAsia"/>
          <w:b/>
          <w:color w:val="984806" w:themeColor="accent6" w:themeShade="80"/>
          <w:sz w:val="20"/>
          <w:szCs w:val="20"/>
        </w:rPr>
        <w:t>------</w:t>
      </w:r>
      <w:r w:rsidR="00882CCE" w:rsidRPr="00331BF6">
        <w:rPr>
          <w:rFonts w:ascii="微软雅黑" w:eastAsia="微软雅黑" w:hAnsi="微软雅黑" w:cs="楷体_GB2312" w:hint="eastAsia"/>
          <w:b/>
          <w:color w:val="984806" w:themeColor="accent6" w:themeShade="80"/>
          <w:sz w:val="20"/>
          <w:szCs w:val="20"/>
        </w:rPr>
        <w:t>----------</w:t>
      </w:r>
      <w:r w:rsidR="00C204AF" w:rsidRPr="00331BF6">
        <w:rPr>
          <w:rFonts w:ascii="微软雅黑" w:eastAsia="微软雅黑" w:hAnsi="微软雅黑" w:cs="楷体_GB2312" w:hint="eastAsia"/>
          <w:b/>
          <w:color w:val="984806" w:themeColor="accent6" w:themeShade="80"/>
          <w:sz w:val="20"/>
          <w:szCs w:val="20"/>
        </w:rPr>
        <w:t>-</w:t>
      </w:r>
      <w:r w:rsidR="00DD62CA" w:rsidRPr="00331BF6">
        <w:rPr>
          <w:rFonts w:ascii="微软雅黑" w:eastAsia="微软雅黑" w:hAnsi="微软雅黑" w:cs="楷体_GB2312" w:hint="eastAsia"/>
          <w:b/>
          <w:color w:val="984806" w:themeColor="accent6" w:themeShade="80"/>
          <w:sz w:val="20"/>
          <w:szCs w:val="20"/>
        </w:rPr>
        <w:t>---</w:t>
      </w:r>
      <w:r w:rsidR="00881089" w:rsidRPr="00331BF6">
        <w:rPr>
          <w:rFonts w:ascii="微软雅黑" w:eastAsia="微软雅黑" w:hAnsi="微软雅黑" w:cs="楷体_GB2312" w:hint="eastAsia"/>
          <w:b/>
          <w:color w:val="984806" w:themeColor="accent6" w:themeShade="80"/>
          <w:sz w:val="20"/>
          <w:szCs w:val="20"/>
        </w:rPr>
        <w:t>------- P</w:t>
      </w:r>
      <w:r w:rsidR="004E6AA4" w:rsidRPr="00331BF6">
        <w:rPr>
          <w:rFonts w:ascii="微软雅黑" w:eastAsia="微软雅黑" w:hAnsi="微软雅黑" w:cs="楷体_GB2312" w:hint="eastAsia"/>
          <w:b/>
          <w:color w:val="984806" w:themeColor="accent6" w:themeShade="80"/>
          <w:sz w:val="20"/>
          <w:szCs w:val="20"/>
        </w:rPr>
        <w:t>15</w:t>
      </w:r>
      <w:r w:rsidR="00A05446" w:rsidRPr="00331BF6">
        <w:rPr>
          <w:rFonts w:ascii="微软雅黑" w:eastAsia="微软雅黑" w:hAnsi="微软雅黑" w:cs="楷体_GB2312" w:hint="eastAsia"/>
          <w:b/>
          <w:color w:val="984806" w:themeColor="accent6" w:themeShade="80"/>
          <w:sz w:val="20"/>
          <w:szCs w:val="20"/>
        </w:rPr>
        <w:t xml:space="preserve">   </w:t>
      </w:r>
      <w:r w:rsidR="00D45FCA" w:rsidRPr="00331BF6">
        <w:rPr>
          <w:rFonts w:ascii="微软雅黑" w:eastAsia="微软雅黑" w:hAnsi="微软雅黑" w:cs="楷体_GB2312" w:hint="eastAsia"/>
          <w:b/>
          <w:color w:val="984806" w:themeColor="accent6" w:themeShade="80"/>
          <w:sz w:val="20"/>
          <w:szCs w:val="20"/>
        </w:rPr>
        <w:t xml:space="preserve">  </w:t>
      </w:r>
    </w:p>
    <w:p w:rsidR="00FC2B4A" w:rsidRPr="00331BF6" w:rsidRDefault="00594EFB" w:rsidP="00D45FCA">
      <w:pPr>
        <w:wordWrap w:val="0"/>
        <w:spacing w:line="240" w:lineRule="exact"/>
        <w:jc w:val="right"/>
        <w:rPr>
          <w:rFonts w:ascii="微软雅黑" w:eastAsia="微软雅黑" w:hAnsi="微软雅黑"/>
          <w:b/>
          <w:color w:val="7030A0"/>
          <w:sz w:val="20"/>
          <w:szCs w:val="20"/>
        </w:rPr>
      </w:pPr>
      <w:r w:rsidRPr="00331BF6">
        <w:rPr>
          <w:rFonts w:ascii="微软雅黑" w:eastAsia="微软雅黑" w:hAnsi="微软雅黑" w:cs="楷体_GB2312"/>
          <w:b/>
          <w:color w:val="7030A0"/>
          <w:sz w:val="20"/>
          <w:szCs w:val="20"/>
        </w:rPr>
        <w:t>第四编　涉外民事诉讼程序的特别规定</w:t>
      </w:r>
      <w:r w:rsidR="00C204AF" w:rsidRPr="00331BF6">
        <w:rPr>
          <w:rFonts w:ascii="微软雅黑" w:eastAsia="微软雅黑" w:hAnsi="微软雅黑" w:cs="楷体_GB2312" w:hint="eastAsia"/>
          <w:b/>
          <w:color w:val="7030A0"/>
          <w:sz w:val="20"/>
          <w:szCs w:val="20"/>
        </w:rPr>
        <w:t xml:space="preserve"> </w:t>
      </w:r>
      <w:r w:rsidR="00DD62CA" w:rsidRPr="00331BF6">
        <w:rPr>
          <w:rFonts w:ascii="微软雅黑" w:eastAsia="微软雅黑" w:hAnsi="微软雅黑" w:cs="楷体_GB2312" w:hint="eastAsia"/>
          <w:b/>
          <w:color w:val="7030A0"/>
          <w:sz w:val="20"/>
          <w:szCs w:val="20"/>
        </w:rPr>
        <w:t>--------------------</w:t>
      </w:r>
      <w:r w:rsidR="007B47E9" w:rsidRPr="00331BF6">
        <w:rPr>
          <w:rFonts w:ascii="微软雅黑" w:eastAsia="微软雅黑" w:hAnsi="微软雅黑" w:cs="楷体_GB2312" w:hint="eastAsia"/>
          <w:b/>
          <w:color w:val="7030A0"/>
          <w:sz w:val="20"/>
          <w:szCs w:val="20"/>
        </w:rPr>
        <w:t>----</w:t>
      </w:r>
      <w:r w:rsidR="00DD62CA" w:rsidRPr="00331BF6">
        <w:rPr>
          <w:rFonts w:ascii="微软雅黑" w:eastAsia="微软雅黑" w:hAnsi="微软雅黑" w:cs="楷体_GB2312" w:hint="eastAsia"/>
          <w:b/>
          <w:color w:val="7030A0"/>
          <w:sz w:val="20"/>
          <w:szCs w:val="20"/>
        </w:rPr>
        <w:t>----------</w:t>
      </w:r>
      <w:r w:rsidR="00A05446" w:rsidRPr="00331BF6">
        <w:rPr>
          <w:rFonts w:ascii="微软雅黑" w:eastAsia="微软雅黑" w:hAnsi="微软雅黑" w:cs="楷体_GB2312" w:hint="eastAsia"/>
          <w:b/>
          <w:color w:val="7030A0"/>
          <w:sz w:val="20"/>
          <w:szCs w:val="20"/>
        </w:rPr>
        <w:t>-------------</w:t>
      </w:r>
      <w:r w:rsidR="002B050F" w:rsidRPr="00331BF6">
        <w:rPr>
          <w:rFonts w:ascii="微软雅黑" w:eastAsia="微软雅黑" w:hAnsi="微软雅黑" w:cs="楷体_GB2312" w:hint="eastAsia"/>
          <w:b/>
          <w:color w:val="7030A0"/>
          <w:sz w:val="20"/>
          <w:szCs w:val="20"/>
        </w:rPr>
        <w:t>----</w:t>
      </w:r>
      <w:r w:rsidR="00C204AF" w:rsidRPr="00331BF6">
        <w:rPr>
          <w:rFonts w:ascii="微软雅黑" w:eastAsia="微软雅黑" w:hAnsi="微软雅黑" w:cs="楷体_GB2312" w:hint="eastAsia"/>
          <w:b/>
          <w:color w:val="7030A0"/>
          <w:sz w:val="20"/>
          <w:szCs w:val="20"/>
        </w:rPr>
        <w:t>-------</w:t>
      </w:r>
      <w:r w:rsidR="00DD62CA" w:rsidRPr="00331BF6">
        <w:rPr>
          <w:rFonts w:ascii="微软雅黑" w:eastAsia="微软雅黑" w:hAnsi="微软雅黑" w:cs="楷体_GB2312" w:hint="eastAsia"/>
          <w:b/>
          <w:color w:val="7030A0"/>
          <w:sz w:val="20"/>
          <w:szCs w:val="20"/>
        </w:rPr>
        <w:t>---</w:t>
      </w:r>
      <w:r w:rsidR="00881089" w:rsidRPr="00331BF6">
        <w:rPr>
          <w:rFonts w:ascii="微软雅黑" w:eastAsia="微软雅黑" w:hAnsi="微软雅黑" w:cs="楷体_GB2312" w:hint="eastAsia"/>
          <w:b/>
          <w:color w:val="7030A0"/>
          <w:sz w:val="20"/>
          <w:szCs w:val="20"/>
        </w:rPr>
        <w:t>------- P</w:t>
      </w:r>
      <w:r w:rsidR="004E6AA4" w:rsidRPr="00331BF6">
        <w:rPr>
          <w:rFonts w:ascii="微软雅黑" w:eastAsia="微软雅黑" w:hAnsi="微软雅黑" w:cs="楷体_GB2312" w:hint="eastAsia"/>
          <w:b/>
          <w:color w:val="7030A0"/>
          <w:sz w:val="20"/>
          <w:szCs w:val="20"/>
        </w:rPr>
        <w:t>16</w:t>
      </w:r>
      <w:r w:rsidR="00D45FCA" w:rsidRPr="00331BF6">
        <w:rPr>
          <w:rFonts w:ascii="微软雅黑" w:eastAsia="微软雅黑" w:hAnsi="微软雅黑" w:cs="楷体_GB2312" w:hint="eastAsia"/>
          <w:b/>
          <w:color w:val="7030A0"/>
          <w:sz w:val="20"/>
          <w:szCs w:val="20"/>
        </w:rPr>
        <w:t xml:space="preserve">  </w:t>
      </w:r>
      <w:r w:rsidR="00A05446" w:rsidRPr="00331BF6">
        <w:rPr>
          <w:rFonts w:ascii="微软雅黑" w:eastAsia="微软雅黑" w:hAnsi="微软雅黑" w:cs="楷体_GB2312" w:hint="eastAsia"/>
          <w:b/>
          <w:color w:val="7030A0"/>
          <w:sz w:val="20"/>
          <w:szCs w:val="20"/>
        </w:rPr>
        <w:t xml:space="preserve">   </w:t>
      </w:r>
    </w:p>
    <w:p w:rsidR="00FC2B4A" w:rsidRPr="00331BF6" w:rsidRDefault="00594EFB" w:rsidP="00D45FCA">
      <w:pPr>
        <w:wordWrap w:val="0"/>
        <w:spacing w:line="240" w:lineRule="exact"/>
        <w:ind w:firstLineChars="200" w:firstLine="392"/>
        <w:jc w:val="right"/>
        <w:rPr>
          <w:rFonts w:ascii="微软雅黑" w:eastAsia="微软雅黑" w:hAnsi="微软雅黑"/>
          <w:b/>
          <w:color w:val="984806" w:themeColor="accent6" w:themeShade="80"/>
          <w:sz w:val="20"/>
          <w:szCs w:val="20"/>
        </w:rPr>
      </w:pPr>
      <w:r w:rsidRPr="00331BF6">
        <w:rPr>
          <w:rFonts w:ascii="微软雅黑" w:eastAsia="微软雅黑" w:hAnsi="微软雅黑" w:cs="楷体_GB2312"/>
          <w:b/>
          <w:color w:val="984806" w:themeColor="accent6" w:themeShade="80"/>
          <w:sz w:val="20"/>
          <w:szCs w:val="20"/>
        </w:rPr>
        <w:t>第二十三章　一般原则</w:t>
      </w:r>
      <w:r w:rsidR="00C204AF" w:rsidRPr="00331BF6">
        <w:rPr>
          <w:rFonts w:ascii="微软雅黑" w:eastAsia="微软雅黑" w:hAnsi="微软雅黑" w:cs="楷体_GB2312" w:hint="eastAsia"/>
          <w:b/>
          <w:color w:val="984806" w:themeColor="accent6" w:themeShade="80"/>
          <w:sz w:val="20"/>
          <w:szCs w:val="20"/>
        </w:rPr>
        <w:t xml:space="preserve"> </w:t>
      </w:r>
      <w:r w:rsidR="00DD62CA" w:rsidRPr="00331BF6">
        <w:rPr>
          <w:rFonts w:ascii="微软雅黑" w:eastAsia="微软雅黑" w:hAnsi="微软雅黑" w:cs="楷体_GB2312" w:hint="eastAsia"/>
          <w:b/>
          <w:color w:val="984806" w:themeColor="accent6" w:themeShade="80"/>
          <w:sz w:val="20"/>
          <w:szCs w:val="20"/>
        </w:rPr>
        <w:t>---------------------------</w:t>
      </w:r>
      <w:r w:rsidR="002B050F" w:rsidRPr="00331BF6">
        <w:rPr>
          <w:rFonts w:ascii="微软雅黑" w:eastAsia="微软雅黑" w:hAnsi="微软雅黑" w:cs="楷体_GB2312" w:hint="eastAsia"/>
          <w:b/>
          <w:color w:val="984806" w:themeColor="accent6" w:themeShade="80"/>
          <w:sz w:val="20"/>
          <w:szCs w:val="20"/>
        </w:rPr>
        <w:t>---------</w:t>
      </w:r>
      <w:r w:rsidR="007B47E9" w:rsidRPr="00331BF6">
        <w:rPr>
          <w:rFonts w:ascii="微软雅黑" w:eastAsia="微软雅黑" w:hAnsi="微软雅黑" w:cs="楷体_GB2312" w:hint="eastAsia"/>
          <w:b/>
          <w:color w:val="984806" w:themeColor="accent6" w:themeShade="80"/>
          <w:sz w:val="20"/>
          <w:szCs w:val="20"/>
        </w:rPr>
        <w:t>-----</w:t>
      </w:r>
      <w:r w:rsidR="00A05446" w:rsidRPr="00331BF6">
        <w:rPr>
          <w:rFonts w:ascii="微软雅黑" w:eastAsia="微软雅黑" w:hAnsi="微软雅黑" w:cs="楷体_GB2312" w:hint="eastAsia"/>
          <w:b/>
          <w:color w:val="984806" w:themeColor="accent6" w:themeShade="80"/>
          <w:sz w:val="20"/>
          <w:szCs w:val="20"/>
        </w:rPr>
        <w:t>--------</w:t>
      </w:r>
      <w:r w:rsidR="002B050F" w:rsidRPr="00331BF6">
        <w:rPr>
          <w:rFonts w:ascii="微软雅黑" w:eastAsia="微软雅黑" w:hAnsi="微软雅黑" w:cs="楷体_GB2312" w:hint="eastAsia"/>
          <w:b/>
          <w:color w:val="984806" w:themeColor="accent6" w:themeShade="80"/>
          <w:sz w:val="20"/>
          <w:szCs w:val="20"/>
        </w:rPr>
        <w:t>------</w:t>
      </w:r>
      <w:r w:rsidR="00DD62CA" w:rsidRPr="00331BF6">
        <w:rPr>
          <w:rFonts w:ascii="微软雅黑" w:eastAsia="微软雅黑" w:hAnsi="微软雅黑" w:cs="楷体_GB2312" w:hint="eastAsia"/>
          <w:b/>
          <w:color w:val="984806" w:themeColor="accent6" w:themeShade="80"/>
          <w:sz w:val="20"/>
          <w:szCs w:val="20"/>
        </w:rPr>
        <w:t>-</w:t>
      </w:r>
      <w:r w:rsidR="00C204AF" w:rsidRPr="00331BF6">
        <w:rPr>
          <w:rFonts w:ascii="微软雅黑" w:eastAsia="微软雅黑" w:hAnsi="微软雅黑" w:cs="楷体_GB2312" w:hint="eastAsia"/>
          <w:b/>
          <w:color w:val="984806" w:themeColor="accent6" w:themeShade="80"/>
          <w:sz w:val="20"/>
          <w:szCs w:val="20"/>
        </w:rPr>
        <w:t>---</w:t>
      </w:r>
      <w:r w:rsidR="00DD62CA" w:rsidRPr="00331BF6">
        <w:rPr>
          <w:rFonts w:ascii="微软雅黑" w:eastAsia="微软雅黑" w:hAnsi="微软雅黑" w:cs="楷体_GB2312" w:hint="eastAsia"/>
          <w:b/>
          <w:color w:val="984806" w:themeColor="accent6" w:themeShade="80"/>
          <w:sz w:val="20"/>
          <w:szCs w:val="20"/>
        </w:rPr>
        <w:t>--</w:t>
      </w:r>
      <w:r w:rsidR="002B050F" w:rsidRPr="00331BF6">
        <w:rPr>
          <w:rFonts w:ascii="微软雅黑" w:eastAsia="微软雅黑" w:hAnsi="微软雅黑" w:cs="楷体_GB2312" w:hint="eastAsia"/>
          <w:b/>
          <w:color w:val="984806" w:themeColor="accent6" w:themeShade="80"/>
          <w:sz w:val="20"/>
          <w:szCs w:val="20"/>
        </w:rPr>
        <w:t>--</w:t>
      </w:r>
      <w:r w:rsidR="00C204AF" w:rsidRPr="00331BF6">
        <w:rPr>
          <w:rFonts w:ascii="微软雅黑" w:eastAsia="微软雅黑" w:hAnsi="微软雅黑" w:cs="楷体_GB2312" w:hint="eastAsia"/>
          <w:b/>
          <w:color w:val="984806" w:themeColor="accent6" w:themeShade="80"/>
          <w:sz w:val="20"/>
          <w:szCs w:val="20"/>
        </w:rPr>
        <w:t>--</w:t>
      </w:r>
      <w:r w:rsidR="002B050F" w:rsidRPr="00331BF6">
        <w:rPr>
          <w:rFonts w:ascii="微软雅黑" w:eastAsia="微软雅黑" w:hAnsi="微软雅黑" w:cs="楷体_GB2312" w:hint="eastAsia"/>
          <w:b/>
          <w:color w:val="984806" w:themeColor="accent6" w:themeShade="80"/>
          <w:sz w:val="20"/>
          <w:szCs w:val="20"/>
        </w:rPr>
        <w:t>-</w:t>
      </w:r>
      <w:r w:rsidR="00882CCE" w:rsidRPr="00331BF6">
        <w:rPr>
          <w:rFonts w:ascii="微软雅黑" w:eastAsia="微软雅黑" w:hAnsi="微软雅黑" w:cs="楷体_GB2312" w:hint="eastAsia"/>
          <w:b/>
          <w:color w:val="984806" w:themeColor="accent6" w:themeShade="80"/>
          <w:sz w:val="20"/>
          <w:szCs w:val="20"/>
        </w:rPr>
        <w:t>--</w:t>
      </w:r>
      <w:r w:rsidR="00881089" w:rsidRPr="00331BF6">
        <w:rPr>
          <w:rFonts w:ascii="微软雅黑" w:eastAsia="微软雅黑" w:hAnsi="微软雅黑" w:cs="楷体_GB2312" w:hint="eastAsia"/>
          <w:b/>
          <w:color w:val="984806" w:themeColor="accent6" w:themeShade="80"/>
          <w:sz w:val="20"/>
          <w:szCs w:val="20"/>
        </w:rPr>
        <w:t>---</w:t>
      </w:r>
      <w:r w:rsidR="00D45FCA" w:rsidRPr="00331BF6">
        <w:rPr>
          <w:rFonts w:ascii="微软雅黑" w:eastAsia="微软雅黑" w:hAnsi="微软雅黑" w:cs="楷体_GB2312" w:hint="eastAsia"/>
          <w:b/>
          <w:color w:val="984806" w:themeColor="accent6" w:themeShade="80"/>
          <w:sz w:val="20"/>
          <w:szCs w:val="20"/>
        </w:rPr>
        <w:t>--------</w:t>
      </w:r>
      <w:r w:rsidR="00881089" w:rsidRPr="00331BF6">
        <w:rPr>
          <w:rFonts w:ascii="微软雅黑" w:eastAsia="微软雅黑" w:hAnsi="微软雅黑" w:cs="楷体_GB2312" w:hint="eastAsia"/>
          <w:b/>
          <w:color w:val="984806" w:themeColor="accent6" w:themeShade="80"/>
          <w:sz w:val="20"/>
          <w:szCs w:val="20"/>
        </w:rPr>
        <w:t>- P</w:t>
      </w:r>
      <w:r w:rsidR="004E6AA4" w:rsidRPr="00331BF6">
        <w:rPr>
          <w:rFonts w:ascii="微软雅黑" w:eastAsia="微软雅黑" w:hAnsi="微软雅黑" w:cs="楷体_GB2312" w:hint="eastAsia"/>
          <w:b/>
          <w:color w:val="984806" w:themeColor="accent6" w:themeShade="80"/>
          <w:sz w:val="20"/>
          <w:szCs w:val="20"/>
        </w:rPr>
        <w:t>16</w:t>
      </w:r>
      <w:r w:rsidR="00D45FCA" w:rsidRPr="00331BF6">
        <w:rPr>
          <w:rFonts w:ascii="微软雅黑" w:eastAsia="微软雅黑" w:hAnsi="微软雅黑" w:cs="楷体_GB2312" w:hint="eastAsia"/>
          <w:b/>
          <w:color w:val="984806" w:themeColor="accent6" w:themeShade="80"/>
          <w:sz w:val="20"/>
          <w:szCs w:val="20"/>
        </w:rPr>
        <w:t xml:space="preserve">  </w:t>
      </w:r>
      <w:r w:rsidR="00A05446" w:rsidRPr="00331BF6">
        <w:rPr>
          <w:rFonts w:ascii="微软雅黑" w:eastAsia="微软雅黑" w:hAnsi="微软雅黑" w:cs="楷体_GB2312" w:hint="eastAsia"/>
          <w:b/>
          <w:color w:val="984806" w:themeColor="accent6" w:themeShade="80"/>
          <w:sz w:val="20"/>
          <w:szCs w:val="20"/>
        </w:rPr>
        <w:t xml:space="preserve">   </w:t>
      </w:r>
    </w:p>
    <w:p w:rsidR="00FC2B4A" w:rsidRPr="00331BF6" w:rsidRDefault="00FC2B4A" w:rsidP="00D45FCA">
      <w:pPr>
        <w:wordWrap w:val="0"/>
        <w:spacing w:line="240" w:lineRule="exact"/>
        <w:ind w:firstLineChars="200" w:firstLine="392"/>
        <w:jc w:val="right"/>
        <w:rPr>
          <w:rFonts w:ascii="微软雅黑" w:eastAsia="微软雅黑" w:hAnsi="微软雅黑"/>
          <w:b/>
          <w:color w:val="7030A0"/>
          <w:sz w:val="20"/>
          <w:szCs w:val="20"/>
        </w:rPr>
      </w:pPr>
      <w:r w:rsidRPr="00331BF6">
        <w:rPr>
          <w:rFonts w:ascii="微软雅黑" w:eastAsia="微软雅黑" w:hAnsi="微软雅黑" w:cs="楷体_GB2312"/>
          <w:b/>
          <w:color w:val="7030A0"/>
          <w:sz w:val="20"/>
          <w:szCs w:val="20"/>
        </w:rPr>
        <w:t>第二十四章　管</w:t>
      </w:r>
      <w:r w:rsidR="00594EFB" w:rsidRPr="00331BF6">
        <w:rPr>
          <w:rFonts w:ascii="微软雅黑" w:eastAsia="微软雅黑" w:hAnsi="微软雅黑" w:cs="楷体_GB2312"/>
          <w:b/>
          <w:color w:val="7030A0"/>
          <w:sz w:val="20"/>
          <w:szCs w:val="20"/>
        </w:rPr>
        <w:t>辖</w:t>
      </w:r>
      <w:r w:rsidR="00C204AF" w:rsidRPr="00331BF6">
        <w:rPr>
          <w:rFonts w:ascii="微软雅黑" w:eastAsia="微软雅黑" w:hAnsi="微软雅黑" w:cs="楷体_GB2312" w:hint="eastAsia"/>
          <w:b/>
          <w:color w:val="7030A0"/>
          <w:sz w:val="20"/>
          <w:szCs w:val="20"/>
        </w:rPr>
        <w:t xml:space="preserve"> </w:t>
      </w:r>
      <w:r w:rsidR="00DD62CA" w:rsidRPr="00331BF6">
        <w:rPr>
          <w:rFonts w:ascii="微软雅黑" w:eastAsia="微软雅黑" w:hAnsi="微软雅黑" w:cs="楷体_GB2312" w:hint="eastAsia"/>
          <w:b/>
          <w:color w:val="7030A0"/>
          <w:sz w:val="20"/>
          <w:szCs w:val="20"/>
        </w:rPr>
        <w:t>----------------------------------------------------</w:t>
      </w:r>
      <w:r w:rsidR="007B47E9" w:rsidRPr="00331BF6">
        <w:rPr>
          <w:rFonts w:ascii="微软雅黑" w:eastAsia="微软雅黑" w:hAnsi="微软雅黑" w:cs="楷体_GB2312" w:hint="eastAsia"/>
          <w:b/>
          <w:color w:val="7030A0"/>
          <w:sz w:val="20"/>
          <w:szCs w:val="20"/>
        </w:rPr>
        <w:t>----</w:t>
      </w:r>
      <w:r w:rsidR="00A05446" w:rsidRPr="00331BF6">
        <w:rPr>
          <w:rFonts w:ascii="微软雅黑" w:eastAsia="微软雅黑" w:hAnsi="微软雅黑" w:cs="楷体_GB2312" w:hint="eastAsia"/>
          <w:b/>
          <w:color w:val="7030A0"/>
          <w:sz w:val="20"/>
          <w:szCs w:val="20"/>
        </w:rPr>
        <w:t>--</w:t>
      </w:r>
      <w:r w:rsidR="00DD62CA" w:rsidRPr="00331BF6">
        <w:rPr>
          <w:rFonts w:ascii="微软雅黑" w:eastAsia="微软雅黑" w:hAnsi="微软雅黑" w:cs="楷体_GB2312" w:hint="eastAsia"/>
          <w:b/>
          <w:color w:val="7030A0"/>
          <w:sz w:val="20"/>
          <w:szCs w:val="20"/>
        </w:rPr>
        <w:t>---</w:t>
      </w:r>
      <w:r w:rsidR="002B050F" w:rsidRPr="00331BF6">
        <w:rPr>
          <w:rFonts w:ascii="微软雅黑" w:eastAsia="微软雅黑" w:hAnsi="微软雅黑" w:cs="楷体_GB2312" w:hint="eastAsia"/>
          <w:b/>
          <w:color w:val="7030A0"/>
          <w:sz w:val="20"/>
          <w:szCs w:val="20"/>
        </w:rPr>
        <w:t>-----------</w:t>
      </w:r>
      <w:r w:rsidR="00DD62CA" w:rsidRPr="00331BF6">
        <w:rPr>
          <w:rFonts w:ascii="微软雅黑" w:eastAsia="微软雅黑" w:hAnsi="微软雅黑" w:cs="楷体_GB2312" w:hint="eastAsia"/>
          <w:b/>
          <w:color w:val="7030A0"/>
          <w:sz w:val="20"/>
          <w:szCs w:val="20"/>
        </w:rPr>
        <w:t>-</w:t>
      </w:r>
      <w:r w:rsidR="00881089" w:rsidRPr="00331BF6">
        <w:rPr>
          <w:rFonts w:ascii="微软雅黑" w:eastAsia="微软雅黑" w:hAnsi="微软雅黑" w:cs="楷体_GB2312" w:hint="eastAsia"/>
          <w:b/>
          <w:color w:val="7030A0"/>
          <w:sz w:val="20"/>
          <w:szCs w:val="20"/>
        </w:rPr>
        <w:t>-----</w:t>
      </w:r>
      <w:r w:rsidR="00A05446" w:rsidRPr="00331BF6">
        <w:rPr>
          <w:rFonts w:ascii="微软雅黑" w:eastAsia="微软雅黑" w:hAnsi="微软雅黑" w:cs="楷体_GB2312" w:hint="eastAsia"/>
          <w:b/>
          <w:color w:val="7030A0"/>
          <w:sz w:val="20"/>
          <w:szCs w:val="20"/>
        </w:rPr>
        <w:t>----</w:t>
      </w:r>
      <w:r w:rsidR="00881089" w:rsidRPr="00331BF6">
        <w:rPr>
          <w:rFonts w:ascii="微软雅黑" w:eastAsia="微软雅黑" w:hAnsi="微软雅黑" w:cs="楷体_GB2312" w:hint="eastAsia"/>
          <w:b/>
          <w:color w:val="7030A0"/>
          <w:sz w:val="20"/>
          <w:szCs w:val="20"/>
        </w:rPr>
        <w:t>--- P</w:t>
      </w:r>
      <w:r w:rsidR="004E6AA4" w:rsidRPr="00331BF6">
        <w:rPr>
          <w:rFonts w:ascii="微软雅黑" w:eastAsia="微软雅黑" w:hAnsi="微软雅黑" w:cs="楷体_GB2312" w:hint="eastAsia"/>
          <w:b/>
          <w:color w:val="7030A0"/>
          <w:sz w:val="20"/>
          <w:szCs w:val="20"/>
        </w:rPr>
        <w:t>16</w:t>
      </w:r>
      <w:r w:rsidR="00A05446" w:rsidRPr="00331BF6">
        <w:rPr>
          <w:rFonts w:ascii="微软雅黑" w:eastAsia="微软雅黑" w:hAnsi="微软雅黑" w:cs="楷体_GB2312" w:hint="eastAsia"/>
          <w:b/>
          <w:color w:val="7030A0"/>
          <w:sz w:val="20"/>
          <w:szCs w:val="20"/>
        </w:rPr>
        <w:t xml:space="preserve">   </w:t>
      </w:r>
      <w:r w:rsidR="00D45FCA" w:rsidRPr="00331BF6">
        <w:rPr>
          <w:rFonts w:ascii="微软雅黑" w:eastAsia="微软雅黑" w:hAnsi="微软雅黑" w:cs="楷体_GB2312" w:hint="eastAsia"/>
          <w:b/>
          <w:color w:val="7030A0"/>
          <w:sz w:val="20"/>
          <w:szCs w:val="20"/>
        </w:rPr>
        <w:t xml:space="preserve">  </w:t>
      </w:r>
    </w:p>
    <w:p w:rsidR="00FC2B4A" w:rsidRPr="00331BF6" w:rsidRDefault="00594EFB" w:rsidP="00D45FCA">
      <w:pPr>
        <w:wordWrap w:val="0"/>
        <w:spacing w:line="240" w:lineRule="exact"/>
        <w:ind w:firstLineChars="200" w:firstLine="392"/>
        <w:jc w:val="right"/>
        <w:rPr>
          <w:rFonts w:ascii="微软雅黑" w:eastAsia="微软雅黑" w:hAnsi="微软雅黑"/>
          <w:b/>
          <w:color w:val="984806" w:themeColor="accent6" w:themeShade="80"/>
          <w:sz w:val="20"/>
          <w:szCs w:val="20"/>
        </w:rPr>
      </w:pPr>
      <w:r w:rsidRPr="00331BF6">
        <w:rPr>
          <w:rFonts w:ascii="微软雅黑" w:eastAsia="微软雅黑" w:hAnsi="微软雅黑" w:cs="楷体_GB2312"/>
          <w:b/>
          <w:color w:val="984806" w:themeColor="accent6" w:themeShade="80"/>
          <w:sz w:val="20"/>
          <w:szCs w:val="20"/>
        </w:rPr>
        <w:t>第二十五章　送达、期间</w:t>
      </w:r>
      <w:r w:rsidR="00C204AF" w:rsidRPr="00331BF6">
        <w:rPr>
          <w:rFonts w:ascii="微软雅黑" w:eastAsia="微软雅黑" w:hAnsi="微软雅黑" w:cs="楷体_GB2312" w:hint="eastAsia"/>
          <w:b/>
          <w:color w:val="984806" w:themeColor="accent6" w:themeShade="80"/>
          <w:sz w:val="20"/>
          <w:szCs w:val="20"/>
        </w:rPr>
        <w:t xml:space="preserve"> </w:t>
      </w:r>
      <w:r w:rsidR="00DD62CA" w:rsidRPr="00331BF6">
        <w:rPr>
          <w:rFonts w:ascii="微软雅黑" w:eastAsia="微软雅黑" w:hAnsi="微软雅黑" w:cs="楷体_GB2312" w:hint="eastAsia"/>
          <w:b/>
          <w:color w:val="984806" w:themeColor="accent6" w:themeShade="80"/>
          <w:sz w:val="20"/>
          <w:szCs w:val="20"/>
        </w:rPr>
        <w:t>------------------------------</w:t>
      </w:r>
      <w:r w:rsidR="002B050F" w:rsidRPr="00331BF6">
        <w:rPr>
          <w:rFonts w:ascii="微软雅黑" w:eastAsia="微软雅黑" w:hAnsi="微软雅黑" w:cs="楷体_GB2312" w:hint="eastAsia"/>
          <w:b/>
          <w:color w:val="984806" w:themeColor="accent6" w:themeShade="80"/>
          <w:sz w:val="20"/>
          <w:szCs w:val="20"/>
        </w:rPr>
        <w:t>------------------</w:t>
      </w:r>
      <w:r w:rsidR="007B47E9" w:rsidRPr="00331BF6">
        <w:rPr>
          <w:rFonts w:ascii="微软雅黑" w:eastAsia="微软雅黑" w:hAnsi="微软雅黑" w:cs="楷体_GB2312" w:hint="eastAsia"/>
          <w:b/>
          <w:color w:val="984806" w:themeColor="accent6" w:themeShade="80"/>
          <w:sz w:val="20"/>
          <w:szCs w:val="20"/>
        </w:rPr>
        <w:t>-----</w:t>
      </w:r>
      <w:r w:rsidR="00A05446" w:rsidRPr="00331BF6">
        <w:rPr>
          <w:rFonts w:ascii="微软雅黑" w:eastAsia="微软雅黑" w:hAnsi="微软雅黑" w:cs="楷体_GB2312" w:hint="eastAsia"/>
          <w:b/>
          <w:color w:val="984806" w:themeColor="accent6" w:themeShade="80"/>
          <w:sz w:val="20"/>
          <w:szCs w:val="20"/>
        </w:rPr>
        <w:t>----</w:t>
      </w:r>
      <w:r w:rsidR="002B050F" w:rsidRPr="00331BF6">
        <w:rPr>
          <w:rFonts w:ascii="微软雅黑" w:eastAsia="微软雅黑" w:hAnsi="微软雅黑" w:cs="楷体_GB2312" w:hint="eastAsia"/>
          <w:b/>
          <w:color w:val="984806" w:themeColor="accent6" w:themeShade="80"/>
          <w:sz w:val="20"/>
          <w:szCs w:val="20"/>
        </w:rPr>
        <w:t>-----</w:t>
      </w:r>
      <w:r w:rsidR="00DD62CA" w:rsidRPr="00331BF6">
        <w:rPr>
          <w:rFonts w:ascii="微软雅黑" w:eastAsia="微软雅黑" w:hAnsi="微软雅黑" w:cs="楷体_GB2312" w:hint="eastAsia"/>
          <w:b/>
          <w:color w:val="984806" w:themeColor="accent6" w:themeShade="80"/>
          <w:sz w:val="20"/>
          <w:szCs w:val="20"/>
        </w:rPr>
        <w:t>-</w:t>
      </w:r>
      <w:r w:rsidR="002B050F" w:rsidRPr="00331BF6">
        <w:rPr>
          <w:rFonts w:ascii="微软雅黑" w:eastAsia="微软雅黑" w:hAnsi="微软雅黑" w:cs="楷体_GB2312" w:hint="eastAsia"/>
          <w:b/>
          <w:color w:val="984806" w:themeColor="accent6" w:themeShade="80"/>
          <w:sz w:val="20"/>
          <w:szCs w:val="20"/>
        </w:rPr>
        <w:t>-</w:t>
      </w:r>
      <w:r w:rsidR="00DD62CA" w:rsidRPr="00331BF6">
        <w:rPr>
          <w:rFonts w:ascii="微软雅黑" w:eastAsia="微软雅黑" w:hAnsi="微软雅黑" w:cs="楷体_GB2312" w:hint="eastAsia"/>
          <w:b/>
          <w:color w:val="984806" w:themeColor="accent6" w:themeShade="80"/>
          <w:sz w:val="20"/>
          <w:szCs w:val="20"/>
        </w:rPr>
        <w:t>-</w:t>
      </w:r>
      <w:r w:rsidR="00881089" w:rsidRPr="00331BF6">
        <w:rPr>
          <w:rFonts w:ascii="微软雅黑" w:eastAsia="微软雅黑" w:hAnsi="微软雅黑" w:cs="楷体_GB2312" w:hint="eastAsia"/>
          <w:b/>
          <w:color w:val="984806" w:themeColor="accent6" w:themeShade="80"/>
          <w:sz w:val="20"/>
          <w:szCs w:val="20"/>
        </w:rPr>
        <w:t>------</w:t>
      </w:r>
      <w:r w:rsidR="00D45FCA" w:rsidRPr="00331BF6">
        <w:rPr>
          <w:rFonts w:ascii="微软雅黑" w:eastAsia="微软雅黑" w:hAnsi="微软雅黑" w:cs="楷体_GB2312" w:hint="eastAsia"/>
          <w:b/>
          <w:color w:val="984806" w:themeColor="accent6" w:themeShade="80"/>
          <w:sz w:val="20"/>
          <w:szCs w:val="20"/>
        </w:rPr>
        <w:t>----</w:t>
      </w:r>
      <w:r w:rsidR="00881089" w:rsidRPr="00331BF6">
        <w:rPr>
          <w:rFonts w:ascii="微软雅黑" w:eastAsia="微软雅黑" w:hAnsi="微软雅黑" w:cs="楷体_GB2312" w:hint="eastAsia"/>
          <w:b/>
          <w:color w:val="984806" w:themeColor="accent6" w:themeShade="80"/>
          <w:sz w:val="20"/>
          <w:szCs w:val="20"/>
        </w:rPr>
        <w:t>--- P1</w:t>
      </w:r>
      <w:r w:rsidR="004E6AA4" w:rsidRPr="00331BF6">
        <w:rPr>
          <w:rFonts w:ascii="微软雅黑" w:eastAsia="微软雅黑" w:hAnsi="微软雅黑" w:cs="楷体_GB2312" w:hint="eastAsia"/>
          <w:b/>
          <w:color w:val="984806" w:themeColor="accent6" w:themeShade="80"/>
          <w:sz w:val="20"/>
          <w:szCs w:val="20"/>
        </w:rPr>
        <w:t>6</w:t>
      </w:r>
      <w:r w:rsidR="00D45FCA" w:rsidRPr="00331BF6">
        <w:rPr>
          <w:rFonts w:ascii="微软雅黑" w:eastAsia="微软雅黑" w:hAnsi="微软雅黑" w:cs="楷体_GB2312" w:hint="eastAsia"/>
          <w:b/>
          <w:color w:val="984806" w:themeColor="accent6" w:themeShade="80"/>
          <w:sz w:val="20"/>
          <w:szCs w:val="20"/>
        </w:rPr>
        <w:t xml:space="preserve"> </w:t>
      </w:r>
      <w:r w:rsidR="00A05446" w:rsidRPr="00331BF6">
        <w:rPr>
          <w:rFonts w:ascii="微软雅黑" w:eastAsia="微软雅黑" w:hAnsi="微软雅黑" w:cs="楷体_GB2312" w:hint="eastAsia"/>
          <w:b/>
          <w:color w:val="984806" w:themeColor="accent6" w:themeShade="80"/>
          <w:sz w:val="20"/>
          <w:szCs w:val="20"/>
        </w:rPr>
        <w:t xml:space="preserve">   </w:t>
      </w:r>
      <w:r w:rsidR="00D45FCA" w:rsidRPr="00331BF6">
        <w:rPr>
          <w:rFonts w:ascii="微软雅黑" w:eastAsia="微软雅黑" w:hAnsi="微软雅黑" w:cs="楷体_GB2312" w:hint="eastAsia"/>
          <w:b/>
          <w:color w:val="984806" w:themeColor="accent6" w:themeShade="80"/>
          <w:sz w:val="20"/>
          <w:szCs w:val="20"/>
        </w:rPr>
        <w:t xml:space="preserve"> </w:t>
      </w:r>
    </w:p>
    <w:p w:rsidR="00FC2B4A" w:rsidRPr="00331BF6" w:rsidRDefault="00FC2B4A" w:rsidP="00D45FCA">
      <w:pPr>
        <w:wordWrap w:val="0"/>
        <w:spacing w:line="240" w:lineRule="exact"/>
        <w:ind w:firstLineChars="200" w:firstLine="392"/>
        <w:jc w:val="right"/>
        <w:rPr>
          <w:rFonts w:ascii="微软雅黑" w:eastAsia="微软雅黑" w:hAnsi="微软雅黑"/>
          <w:b/>
          <w:color w:val="7030A0"/>
          <w:sz w:val="20"/>
          <w:szCs w:val="20"/>
        </w:rPr>
      </w:pPr>
      <w:r w:rsidRPr="00331BF6">
        <w:rPr>
          <w:rFonts w:ascii="微软雅黑" w:eastAsia="微软雅黑" w:hAnsi="微软雅黑" w:cs="楷体_GB2312"/>
          <w:b/>
          <w:color w:val="7030A0"/>
          <w:sz w:val="20"/>
          <w:szCs w:val="20"/>
        </w:rPr>
        <w:t>第二十六章　仲</w:t>
      </w:r>
      <w:r w:rsidR="00594EFB" w:rsidRPr="00331BF6">
        <w:rPr>
          <w:rFonts w:ascii="微软雅黑" w:eastAsia="微软雅黑" w:hAnsi="微软雅黑" w:cs="楷体_GB2312"/>
          <w:b/>
          <w:color w:val="7030A0"/>
          <w:sz w:val="20"/>
          <w:szCs w:val="20"/>
        </w:rPr>
        <w:t>裁</w:t>
      </w:r>
      <w:r w:rsidR="00C204AF" w:rsidRPr="00331BF6">
        <w:rPr>
          <w:rFonts w:ascii="微软雅黑" w:eastAsia="微软雅黑" w:hAnsi="微软雅黑" w:cs="楷体_GB2312" w:hint="eastAsia"/>
          <w:b/>
          <w:color w:val="7030A0"/>
          <w:sz w:val="20"/>
          <w:szCs w:val="20"/>
        </w:rPr>
        <w:t xml:space="preserve"> </w:t>
      </w:r>
      <w:r w:rsidR="00DD62CA" w:rsidRPr="00331BF6">
        <w:rPr>
          <w:rFonts w:ascii="微软雅黑" w:eastAsia="微软雅黑" w:hAnsi="微软雅黑" w:cs="楷体_GB2312" w:hint="eastAsia"/>
          <w:b/>
          <w:color w:val="7030A0"/>
          <w:sz w:val="20"/>
          <w:szCs w:val="20"/>
        </w:rPr>
        <w:t>----------------------------------------------------</w:t>
      </w:r>
      <w:r w:rsidR="007B47E9" w:rsidRPr="00331BF6">
        <w:rPr>
          <w:rFonts w:ascii="微软雅黑" w:eastAsia="微软雅黑" w:hAnsi="微软雅黑" w:cs="楷体_GB2312" w:hint="eastAsia"/>
          <w:b/>
          <w:color w:val="7030A0"/>
          <w:sz w:val="20"/>
          <w:szCs w:val="20"/>
        </w:rPr>
        <w:t>----</w:t>
      </w:r>
      <w:r w:rsidR="00DD62CA" w:rsidRPr="00331BF6">
        <w:rPr>
          <w:rFonts w:ascii="微软雅黑" w:eastAsia="微软雅黑" w:hAnsi="微软雅黑" w:cs="楷体_GB2312" w:hint="eastAsia"/>
          <w:b/>
          <w:color w:val="7030A0"/>
          <w:sz w:val="20"/>
          <w:szCs w:val="20"/>
        </w:rPr>
        <w:t>----</w:t>
      </w:r>
      <w:r w:rsidR="00A05446" w:rsidRPr="00331BF6">
        <w:rPr>
          <w:rFonts w:ascii="微软雅黑" w:eastAsia="微软雅黑" w:hAnsi="微软雅黑" w:cs="楷体_GB2312" w:hint="eastAsia"/>
          <w:b/>
          <w:color w:val="7030A0"/>
          <w:sz w:val="20"/>
          <w:szCs w:val="20"/>
        </w:rPr>
        <w:t>-----</w:t>
      </w:r>
      <w:r w:rsidR="002B050F" w:rsidRPr="00331BF6">
        <w:rPr>
          <w:rFonts w:ascii="微软雅黑" w:eastAsia="微软雅黑" w:hAnsi="微软雅黑" w:cs="楷体_GB2312" w:hint="eastAsia"/>
          <w:b/>
          <w:color w:val="7030A0"/>
          <w:sz w:val="20"/>
          <w:szCs w:val="20"/>
        </w:rPr>
        <w:t>-------</w:t>
      </w:r>
      <w:r w:rsidR="00DD62CA" w:rsidRPr="00331BF6">
        <w:rPr>
          <w:rFonts w:ascii="微软雅黑" w:eastAsia="微软雅黑" w:hAnsi="微软雅黑" w:cs="楷体_GB2312" w:hint="eastAsia"/>
          <w:b/>
          <w:color w:val="7030A0"/>
          <w:sz w:val="20"/>
          <w:szCs w:val="20"/>
        </w:rPr>
        <w:t>-</w:t>
      </w:r>
      <w:r w:rsidR="00881089" w:rsidRPr="00331BF6">
        <w:rPr>
          <w:rFonts w:ascii="微软雅黑" w:eastAsia="微软雅黑" w:hAnsi="微软雅黑" w:cs="楷体_GB2312" w:hint="eastAsia"/>
          <w:b/>
          <w:color w:val="7030A0"/>
          <w:sz w:val="20"/>
          <w:szCs w:val="20"/>
        </w:rPr>
        <w:t>-------</w:t>
      </w:r>
      <w:r w:rsidR="00A05446" w:rsidRPr="00331BF6">
        <w:rPr>
          <w:rFonts w:ascii="微软雅黑" w:eastAsia="微软雅黑" w:hAnsi="微软雅黑" w:cs="楷体_GB2312" w:hint="eastAsia"/>
          <w:b/>
          <w:color w:val="7030A0"/>
          <w:sz w:val="20"/>
          <w:szCs w:val="20"/>
        </w:rPr>
        <w:t>---</w:t>
      </w:r>
      <w:r w:rsidR="00881089" w:rsidRPr="00331BF6">
        <w:rPr>
          <w:rFonts w:ascii="微软雅黑" w:eastAsia="微软雅黑" w:hAnsi="微软雅黑" w:cs="楷体_GB2312" w:hint="eastAsia"/>
          <w:b/>
          <w:color w:val="7030A0"/>
          <w:sz w:val="20"/>
          <w:szCs w:val="20"/>
        </w:rPr>
        <w:t>-- P</w:t>
      </w:r>
      <w:r w:rsidR="004E6AA4" w:rsidRPr="00331BF6">
        <w:rPr>
          <w:rFonts w:ascii="微软雅黑" w:eastAsia="微软雅黑" w:hAnsi="微软雅黑" w:cs="楷体_GB2312" w:hint="eastAsia"/>
          <w:b/>
          <w:color w:val="7030A0"/>
          <w:sz w:val="20"/>
          <w:szCs w:val="20"/>
        </w:rPr>
        <w:t>16</w:t>
      </w:r>
      <w:r w:rsidR="00D45FCA" w:rsidRPr="00331BF6">
        <w:rPr>
          <w:rFonts w:ascii="微软雅黑" w:eastAsia="微软雅黑" w:hAnsi="微软雅黑" w:cs="楷体_GB2312" w:hint="eastAsia"/>
          <w:b/>
          <w:color w:val="7030A0"/>
          <w:sz w:val="20"/>
          <w:szCs w:val="20"/>
        </w:rPr>
        <w:t xml:space="preserve">  </w:t>
      </w:r>
      <w:r w:rsidR="00A05446" w:rsidRPr="00331BF6">
        <w:rPr>
          <w:rFonts w:ascii="微软雅黑" w:eastAsia="微软雅黑" w:hAnsi="微软雅黑" w:cs="楷体_GB2312" w:hint="eastAsia"/>
          <w:b/>
          <w:color w:val="7030A0"/>
          <w:sz w:val="20"/>
          <w:szCs w:val="20"/>
        </w:rPr>
        <w:t xml:space="preserve">   </w:t>
      </w:r>
    </w:p>
    <w:p w:rsidR="00497492" w:rsidRPr="00331BF6" w:rsidRDefault="00594EFB" w:rsidP="00D45FCA">
      <w:pPr>
        <w:wordWrap w:val="0"/>
        <w:spacing w:line="240" w:lineRule="exact"/>
        <w:ind w:firstLineChars="200" w:firstLine="392"/>
        <w:jc w:val="right"/>
        <w:rPr>
          <w:rFonts w:ascii="微软雅黑" w:eastAsia="微软雅黑" w:hAnsi="微软雅黑" w:cs="楷体_GB2312"/>
          <w:b/>
          <w:color w:val="984806" w:themeColor="accent6" w:themeShade="80"/>
          <w:sz w:val="20"/>
          <w:szCs w:val="20"/>
        </w:rPr>
      </w:pPr>
      <w:r w:rsidRPr="00331BF6">
        <w:rPr>
          <w:rFonts w:ascii="微软雅黑" w:eastAsia="微软雅黑" w:hAnsi="微软雅黑" w:cs="楷体_GB2312"/>
          <w:b/>
          <w:color w:val="984806" w:themeColor="accent6" w:themeShade="80"/>
          <w:sz w:val="20"/>
          <w:szCs w:val="20"/>
        </w:rPr>
        <w:t>第二十七章　司法协助</w:t>
      </w:r>
      <w:r w:rsidR="00C204AF" w:rsidRPr="00331BF6">
        <w:rPr>
          <w:rFonts w:ascii="微软雅黑" w:eastAsia="微软雅黑" w:hAnsi="微软雅黑" w:cs="楷体_GB2312" w:hint="eastAsia"/>
          <w:b/>
          <w:color w:val="984806" w:themeColor="accent6" w:themeShade="80"/>
          <w:sz w:val="20"/>
          <w:szCs w:val="20"/>
        </w:rPr>
        <w:t xml:space="preserve"> </w:t>
      </w:r>
      <w:r w:rsidR="00DD62CA" w:rsidRPr="00331BF6">
        <w:rPr>
          <w:rFonts w:ascii="微软雅黑" w:eastAsia="微软雅黑" w:hAnsi="微软雅黑" w:cs="楷体_GB2312" w:hint="eastAsia"/>
          <w:b/>
          <w:color w:val="984806" w:themeColor="accent6" w:themeShade="80"/>
          <w:sz w:val="20"/>
          <w:szCs w:val="20"/>
        </w:rPr>
        <w:t>----------------------------------------------</w:t>
      </w:r>
      <w:r w:rsidR="007B47E9" w:rsidRPr="00331BF6">
        <w:rPr>
          <w:rFonts w:ascii="微软雅黑" w:eastAsia="微软雅黑" w:hAnsi="微软雅黑" w:cs="楷体_GB2312" w:hint="eastAsia"/>
          <w:b/>
          <w:color w:val="984806" w:themeColor="accent6" w:themeShade="80"/>
          <w:sz w:val="20"/>
          <w:szCs w:val="20"/>
        </w:rPr>
        <w:t>-----</w:t>
      </w:r>
      <w:r w:rsidR="00DD62CA" w:rsidRPr="00331BF6">
        <w:rPr>
          <w:rFonts w:ascii="微软雅黑" w:eastAsia="微软雅黑" w:hAnsi="微软雅黑" w:cs="楷体_GB2312" w:hint="eastAsia"/>
          <w:b/>
          <w:color w:val="984806" w:themeColor="accent6" w:themeShade="80"/>
          <w:sz w:val="20"/>
          <w:szCs w:val="20"/>
        </w:rPr>
        <w:t>-----</w:t>
      </w:r>
      <w:r w:rsidR="002B050F" w:rsidRPr="00331BF6">
        <w:rPr>
          <w:rFonts w:ascii="微软雅黑" w:eastAsia="微软雅黑" w:hAnsi="微软雅黑" w:cs="楷体_GB2312" w:hint="eastAsia"/>
          <w:b/>
          <w:color w:val="984806" w:themeColor="accent6" w:themeShade="80"/>
          <w:sz w:val="20"/>
          <w:szCs w:val="20"/>
        </w:rPr>
        <w:t>---</w:t>
      </w:r>
      <w:r w:rsidR="00A05446" w:rsidRPr="00331BF6">
        <w:rPr>
          <w:rFonts w:ascii="微软雅黑" w:eastAsia="微软雅黑" w:hAnsi="微软雅黑" w:cs="楷体_GB2312" w:hint="eastAsia"/>
          <w:b/>
          <w:color w:val="984806" w:themeColor="accent6" w:themeShade="80"/>
          <w:sz w:val="20"/>
          <w:szCs w:val="20"/>
        </w:rPr>
        <w:t>-----</w:t>
      </w:r>
      <w:r w:rsidR="00C204AF" w:rsidRPr="00331BF6">
        <w:rPr>
          <w:rFonts w:ascii="微软雅黑" w:eastAsia="微软雅黑" w:hAnsi="微软雅黑" w:cs="楷体_GB2312" w:hint="eastAsia"/>
          <w:b/>
          <w:color w:val="984806" w:themeColor="accent6" w:themeShade="80"/>
          <w:sz w:val="20"/>
          <w:szCs w:val="20"/>
        </w:rPr>
        <w:t>--</w:t>
      </w:r>
      <w:r w:rsidR="00DD62CA" w:rsidRPr="00331BF6">
        <w:rPr>
          <w:rFonts w:ascii="微软雅黑" w:eastAsia="微软雅黑" w:hAnsi="微软雅黑" w:cs="楷体_GB2312" w:hint="eastAsia"/>
          <w:b/>
          <w:color w:val="984806" w:themeColor="accent6" w:themeShade="80"/>
          <w:sz w:val="20"/>
          <w:szCs w:val="20"/>
        </w:rPr>
        <w:t>--</w:t>
      </w:r>
      <w:r w:rsidR="00881089" w:rsidRPr="00331BF6">
        <w:rPr>
          <w:rFonts w:ascii="微软雅黑" w:eastAsia="微软雅黑" w:hAnsi="微软雅黑" w:cs="楷体_GB2312" w:hint="eastAsia"/>
          <w:b/>
          <w:color w:val="984806" w:themeColor="accent6" w:themeShade="80"/>
          <w:sz w:val="20"/>
          <w:szCs w:val="20"/>
        </w:rPr>
        <w:t>--</w:t>
      </w:r>
      <w:r w:rsidR="002B050F" w:rsidRPr="00331BF6">
        <w:rPr>
          <w:rFonts w:ascii="微软雅黑" w:eastAsia="微软雅黑" w:hAnsi="微软雅黑" w:cs="楷体_GB2312" w:hint="eastAsia"/>
          <w:b/>
          <w:color w:val="984806" w:themeColor="accent6" w:themeShade="80"/>
          <w:sz w:val="20"/>
          <w:szCs w:val="20"/>
        </w:rPr>
        <w:t>-</w:t>
      </w:r>
      <w:r w:rsidR="00881089" w:rsidRPr="00331BF6">
        <w:rPr>
          <w:rFonts w:ascii="微软雅黑" w:eastAsia="微软雅黑" w:hAnsi="微软雅黑" w:cs="楷体_GB2312" w:hint="eastAsia"/>
          <w:b/>
          <w:color w:val="984806" w:themeColor="accent6" w:themeShade="80"/>
          <w:sz w:val="20"/>
          <w:szCs w:val="20"/>
        </w:rPr>
        <w:t>-</w:t>
      </w:r>
      <w:r w:rsidR="00D45FCA" w:rsidRPr="00331BF6">
        <w:rPr>
          <w:rFonts w:ascii="微软雅黑" w:eastAsia="微软雅黑" w:hAnsi="微软雅黑" w:cs="楷体_GB2312" w:hint="eastAsia"/>
          <w:b/>
          <w:color w:val="984806" w:themeColor="accent6" w:themeShade="80"/>
          <w:sz w:val="20"/>
          <w:szCs w:val="20"/>
        </w:rPr>
        <w:t>-------</w:t>
      </w:r>
      <w:r w:rsidR="00881089" w:rsidRPr="00331BF6">
        <w:rPr>
          <w:rFonts w:ascii="微软雅黑" w:eastAsia="微软雅黑" w:hAnsi="微软雅黑" w:cs="楷体_GB2312" w:hint="eastAsia"/>
          <w:b/>
          <w:color w:val="984806" w:themeColor="accent6" w:themeShade="80"/>
          <w:sz w:val="20"/>
          <w:szCs w:val="20"/>
        </w:rPr>
        <w:t>- P</w:t>
      </w:r>
      <w:r w:rsidR="004E6AA4" w:rsidRPr="00331BF6">
        <w:rPr>
          <w:rFonts w:ascii="微软雅黑" w:eastAsia="微软雅黑" w:hAnsi="微软雅黑" w:cs="楷体_GB2312" w:hint="eastAsia"/>
          <w:b/>
          <w:color w:val="984806" w:themeColor="accent6" w:themeShade="80"/>
          <w:sz w:val="20"/>
          <w:szCs w:val="20"/>
        </w:rPr>
        <w:t>17</w:t>
      </w:r>
      <w:r w:rsidR="00D45FCA" w:rsidRPr="00331BF6">
        <w:rPr>
          <w:rFonts w:ascii="微软雅黑" w:eastAsia="微软雅黑" w:hAnsi="微软雅黑" w:cs="楷体_GB2312" w:hint="eastAsia"/>
          <w:b/>
          <w:color w:val="984806" w:themeColor="accent6" w:themeShade="80"/>
          <w:sz w:val="20"/>
          <w:szCs w:val="20"/>
        </w:rPr>
        <w:t xml:space="preserve"> </w:t>
      </w:r>
      <w:r w:rsidR="00A05446" w:rsidRPr="00331BF6">
        <w:rPr>
          <w:rFonts w:ascii="微软雅黑" w:eastAsia="微软雅黑" w:hAnsi="微软雅黑" w:cs="楷体_GB2312" w:hint="eastAsia"/>
          <w:b/>
          <w:color w:val="984806" w:themeColor="accent6" w:themeShade="80"/>
          <w:sz w:val="20"/>
          <w:szCs w:val="20"/>
        </w:rPr>
        <w:t xml:space="preserve">   </w:t>
      </w:r>
      <w:r w:rsidR="00D45FCA" w:rsidRPr="00331BF6">
        <w:rPr>
          <w:rFonts w:ascii="微软雅黑" w:eastAsia="微软雅黑" w:hAnsi="微软雅黑" w:cs="楷体_GB2312" w:hint="eastAsia"/>
          <w:b/>
          <w:color w:val="984806" w:themeColor="accent6" w:themeShade="80"/>
          <w:sz w:val="20"/>
          <w:szCs w:val="20"/>
        </w:rPr>
        <w:t xml:space="preserve"> </w:t>
      </w:r>
    </w:p>
    <w:p w:rsidR="00497492" w:rsidRPr="002C2D1E" w:rsidRDefault="00594EFB" w:rsidP="002C2D1E">
      <w:pPr>
        <w:spacing w:line="240" w:lineRule="exact"/>
        <w:jc w:val="center"/>
        <w:rPr>
          <w:rFonts w:ascii="微软雅黑" w:eastAsia="微软雅黑" w:hAnsi="微软雅黑"/>
          <w:b/>
          <w:sz w:val="20"/>
          <w:szCs w:val="20"/>
        </w:rPr>
      </w:pPr>
      <w:r w:rsidRPr="002C2D1E">
        <w:rPr>
          <w:rFonts w:ascii="微软雅黑" w:eastAsia="微软雅黑" w:hAnsi="微软雅黑" w:cs="黑体"/>
          <w:b/>
          <w:sz w:val="20"/>
          <w:szCs w:val="20"/>
        </w:rPr>
        <w:lastRenderedPageBreak/>
        <w:t xml:space="preserve">第一编　总　</w:t>
      </w:r>
      <w:r w:rsidRPr="002C2D1E">
        <w:rPr>
          <w:rFonts w:ascii="微软雅黑" w:eastAsia="微软雅黑" w:hAnsi="微软雅黑" w:cs="黑体" w:hint="eastAsia"/>
          <w:b/>
          <w:sz w:val="20"/>
          <w:szCs w:val="20"/>
        </w:rPr>
        <w:t xml:space="preserve">　</w:t>
      </w:r>
      <w:r w:rsidRPr="002C2D1E">
        <w:rPr>
          <w:rFonts w:ascii="微软雅黑" w:eastAsia="微软雅黑" w:hAnsi="微软雅黑" w:cs="黑体"/>
          <w:b/>
          <w:sz w:val="20"/>
          <w:szCs w:val="20"/>
        </w:rPr>
        <w:t>则</w:t>
      </w:r>
    </w:p>
    <w:p w:rsidR="00497492" w:rsidRPr="002C2D1E" w:rsidRDefault="00594EFB" w:rsidP="00FC2B4A">
      <w:pPr>
        <w:spacing w:line="240" w:lineRule="exact"/>
        <w:jc w:val="center"/>
        <w:rPr>
          <w:rFonts w:ascii="微软雅黑" w:eastAsia="微软雅黑" w:hAnsi="微软雅黑"/>
          <w:b/>
          <w:sz w:val="20"/>
          <w:szCs w:val="20"/>
        </w:rPr>
      </w:pPr>
      <w:r w:rsidRPr="002C2D1E">
        <w:rPr>
          <w:rFonts w:ascii="微软雅黑" w:eastAsia="微软雅黑" w:hAnsi="微软雅黑" w:cs="黑体"/>
          <w:b/>
          <w:sz w:val="20"/>
          <w:szCs w:val="20"/>
        </w:rPr>
        <w:t>第一章　任务、适用范围和基本原则</w:t>
      </w:r>
    </w:p>
    <w:p w:rsidR="00497492" w:rsidRPr="00FC2B4A" w:rsidRDefault="00594EFB" w:rsidP="00FC2B4A">
      <w:pPr>
        <w:spacing w:line="240" w:lineRule="exact"/>
        <w:jc w:val="center"/>
        <w:rPr>
          <w:rFonts w:ascii="微软雅黑" w:eastAsia="微软雅黑" w:hAnsi="微软雅黑"/>
          <w:sz w:val="20"/>
          <w:szCs w:val="20"/>
        </w:rPr>
      </w:pPr>
      <w:r w:rsidRPr="00FC2B4A">
        <w:rPr>
          <w:rFonts w:ascii="微软雅黑" w:eastAsia="微软雅黑" w:hAnsi="微软雅黑" w:cs="仿宋_GB2312"/>
          <w:sz w:val="20"/>
          <w:szCs w:val="20"/>
        </w:rPr>
        <w:t xml:space="preserve"> </w:t>
      </w:r>
    </w:p>
    <w:p w:rsidR="00497492" w:rsidRPr="00FC2B4A" w:rsidRDefault="00594EFB" w:rsidP="00D85941">
      <w:pPr>
        <w:spacing w:line="240" w:lineRule="exact"/>
        <w:ind w:firstLineChars="200" w:firstLine="392"/>
        <w:rPr>
          <w:rFonts w:ascii="微软雅黑" w:eastAsia="微软雅黑" w:hAnsi="微软雅黑"/>
          <w:sz w:val="20"/>
          <w:szCs w:val="20"/>
        </w:rPr>
      </w:pPr>
      <w:r w:rsidRPr="00F63FC7">
        <w:rPr>
          <w:rFonts w:ascii="微软雅黑" w:eastAsia="微软雅黑" w:hAnsi="微软雅黑" w:cs="黑体"/>
          <w:b/>
          <w:sz w:val="20"/>
          <w:szCs w:val="20"/>
        </w:rPr>
        <w:t>第一条</w:t>
      </w:r>
      <w:r w:rsidRPr="00FC2B4A">
        <w:rPr>
          <w:rFonts w:ascii="微软雅黑" w:eastAsia="微软雅黑" w:hAnsi="微软雅黑" w:cs="仿宋_GB2312"/>
          <w:sz w:val="20"/>
          <w:szCs w:val="20"/>
        </w:rPr>
        <w:t xml:space="preserve">　中华人民共和国民事诉讼法以宪法为根据，结合我国民事审判工作的经验和实际情况制定。</w:t>
      </w:r>
    </w:p>
    <w:p w:rsidR="00497492" w:rsidRPr="00FC2B4A" w:rsidRDefault="00594EFB" w:rsidP="00D85941">
      <w:pPr>
        <w:spacing w:line="240" w:lineRule="exact"/>
        <w:ind w:firstLineChars="200" w:firstLine="392"/>
        <w:rPr>
          <w:rFonts w:ascii="微软雅黑" w:eastAsia="微软雅黑" w:hAnsi="微软雅黑"/>
          <w:sz w:val="20"/>
          <w:szCs w:val="20"/>
        </w:rPr>
      </w:pPr>
      <w:r w:rsidRPr="00F63FC7">
        <w:rPr>
          <w:rFonts w:ascii="微软雅黑" w:eastAsia="微软雅黑" w:hAnsi="微软雅黑" w:cs="黑体"/>
          <w:b/>
          <w:sz w:val="20"/>
          <w:szCs w:val="20"/>
        </w:rPr>
        <w:t>第二条</w:t>
      </w:r>
      <w:r w:rsidRPr="00FC2B4A">
        <w:rPr>
          <w:rFonts w:ascii="微软雅黑" w:eastAsia="微软雅黑" w:hAnsi="微软雅黑" w:cs="仿宋_GB2312"/>
          <w:sz w:val="20"/>
          <w:szCs w:val="20"/>
        </w:rPr>
        <w:t xml:space="preserve">　中华人民共和国民事诉讼法的任务，是保护当事人行使诉讼权利，保证人民法院查明事实，分清是非，正确适用法律，及时审理民事案件，确认民事权利义务关系，制裁民事违法行为，保护当事人的合法权益，教育公民自觉遵守法律，维护社会秩序、经济秩序，保障社会主义建设事业顺利进行。</w:t>
      </w:r>
    </w:p>
    <w:p w:rsidR="00497492" w:rsidRPr="00FC2B4A" w:rsidRDefault="00594EFB" w:rsidP="00D85941">
      <w:pPr>
        <w:spacing w:line="240" w:lineRule="exact"/>
        <w:ind w:firstLineChars="200" w:firstLine="392"/>
        <w:rPr>
          <w:rFonts w:ascii="微软雅黑" w:eastAsia="微软雅黑" w:hAnsi="微软雅黑"/>
          <w:sz w:val="20"/>
          <w:szCs w:val="20"/>
        </w:rPr>
      </w:pPr>
      <w:r w:rsidRPr="00F63FC7">
        <w:rPr>
          <w:rFonts w:ascii="微软雅黑" w:eastAsia="微软雅黑" w:hAnsi="微软雅黑" w:cs="黑体"/>
          <w:b/>
          <w:sz w:val="20"/>
          <w:szCs w:val="20"/>
        </w:rPr>
        <w:t>第三条</w:t>
      </w:r>
      <w:r w:rsidRPr="00FC2B4A">
        <w:rPr>
          <w:rFonts w:ascii="微软雅黑" w:eastAsia="微软雅黑" w:hAnsi="微软雅黑" w:cs="仿宋_GB2312"/>
          <w:sz w:val="20"/>
          <w:szCs w:val="20"/>
        </w:rPr>
        <w:t xml:space="preserve">　人民法院受理公民之间、法人之间、其他组织之间以及他们相互之间因财产关系和人身关系提起的民事诉讼，适用本法的规定。</w:t>
      </w:r>
    </w:p>
    <w:p w:rsidR="00497492" w:rsidRPr="00FC2B4A" w:rsidRDefault="00594EFB" w:rsidP="00D85941">
      <w:pPr>
        <w:spacing w:line="240" w:lineRule="exact"/>
        <w:ind w:firstLineChars="200" w:firstLine="392"/>
        <w:rPr>
          <w:rFonts w:ascii="微软雅黑" w:eastAsia="微软雅黑" w:hAnsi="微软雅黑"/>
          <w:sz w:val="20"/>
          <w:szCs w:val="20"/>
        </w:rPr>
      </w:pPr>
      <w:r w:rsidRPr="00F63FC7">
        <w:rPr>
          <w:rFonts w:ascii="微软雅黑" w:eastAsia="微软雅黑" w:hAnsi="微软雅黑" w:cs="黑体"/>
          <w:b/>
          <w:sz w:val="20"/>
          <w:szCs w:val="20"/>
        </w:rPr>
        <w:t>第四条</w:t>
      </w:r>
      <w:r w:rsidRPr="00FC2B4A">
        <w:rPr>
          <w:rFonts w:ascii="微软雅黑" w:eastAsia="微软雅黑" w:hAnsi="微软雅黑" w:cs="仿宋_GB2312"/>
          <w:sz w:val="20"/>
          <w:szCs w:val="20"/>
        </w:rPr>
        <w:t xml:space="preserve">　凡在中华人民共和国领域内进行民事诉讼，必须遵守本法。</w:t>
      </w:r>
    </w:p>
    <w:p w:rsidR="00497492" w:rsidRPr="00FC2B4A" w:rsidRDefault="00594EFB" w:rsidP="00D85941">
      <w:pPr>
        <w:spacing w:line="240" w:lineRule="exact"/>
        <w:ind w:firstLineChars="200" w:firstLine="392"/>
        <w:rPr>
          <w:rFonts w:ascii="微软雅黑" w:eastAsia="微软雅黑" w:hAnsi="微软雅黑"/>
          <w:sz w:val="20"/>
          <w:szCs w:val="20"/>
        </w:rPr>
      </w:pPr>
      <w:r w:rsidRPr="00F63FC7">
        <w:rPr>
          <w:rFonts w:ascii="微软雅黑" w:eastAsia="微软雅黑" w:hAnsi="微软雅黑" w:cs="黑体"/>
          <w:b/>
          <w:sz w:val="20"/>
          <w:szCs w:val="20"/>
        </w:rPr>
        <w:t>第五条</w:t>
      </w:r>
      <w:r w:rsidRPr="00FC2B4A">
        <w:rPr>
          <w:rFonts w:ascii="微软雅黑" w:eastAsia="微软雅黑" w:hAnsi="微软雅黑" w:cs="仿宋_GB2312"/>
          <w:sz w:val="20"/>
          <w:szCs w:val="20"/>
        </w:rPr>
        <w:t xml:space="preserve">　外国人、无国籍人、外国企业和组织在人民法院起诉、应诉，同中华人民共和国公民、法人和其他组织有同等的诉讼权利义务。</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外国法院对中华人民共和国公民、法人和其他组织的民事诉讼权利加以限制的，中华人民共和国人民法院对该国公民、企业和组织的民事诉讼权利，实行对等原则。</w:t>
      </w:r>
    </w:p>
    <w:p w:rsidR="00497492" w:rsidRPr="00FC2B4A" w:rsidRDefault="00594EFB" w:rsidP="00D85941">
      <w:pPr>
        <w:spacing w:line="240" w:lineRule="exact"/>
        <w:ind w:firstLineChars="200" w:firstLine="392"/>
        <w:rPr>
          <w:rFonts w:ascii="微软雅黑" w:eastAsia="微软雅黑" w:hAnsi="微软雅黑"/>
          <w:sz w:val="20"/>
          <w:szCs w:val="20"/>
        </w:rPr>
      </w:pPr>
      <w:r w:rsidRPr="00F63FC7">
        <w:rPr>
          <w:rFonts w:ascii="微软雅黑" w:eastAsia="微软雅黑" w:hAnsi="微软雅黑" w:cs="黑体"/>
          <w:b/>
          <w:sz w:val="20"/>
          <w:szCs w:val="20"/>
        </w:rPr>
        <w:t>第六条</w:t>
      </w:r>
      <w:r w:rsidRPr="00FC2B4A">
        <w:rPr>
          <w:rFonts w:ascii="微软雅黑" w:eastAsia="微软雅黑" w:hAnsi="微软雅黑" w:cs="仿宋_GB2312"/>
          <w:sz w:val="20"/>
          <w:szCs w:val="20"/>
        </w:rPr>
        <w:t xml:space="preserve">　民事案件的审判权由人民法院行使。</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人民法院依照法律规定对民事案件独立进行审判，不受行政机关、社会团体和个人的干涉。</w:t>
      </w:r>
    </w:p>
    <w:p w:rsidR="00497492" w:rsidRPr="00FC2B4A" w:rsidRDefault="00594EFB" w:rsidP="00D85941">
      <w:pPr>
        <w:spacing w:line="240" w:lineRule="exact"/>
        <w:ind w:firstLineChars="200" w:firstLine="392"/>
        <w:rPr>
          <w:rFonts w:ascii="微软雅黑" w:eastAsia="微软雅黑" w:hAnsi="微软雅黑"/>
          <w:sz w:val="20"/>
          <w:szCs w:val="20"/>
        </w:rPr>
      </w:pPr>
      <w:r w:rsidRPr="00F63FC7">
        <w:rPr>
          <w:rFonts w:ascii="微软雅黑" w:eastAsia="微软雅黑" w:hAnsi="微软雅黑" w:cs="黑体"/>
          <w:b/>
          <w:sz w:val="20"/>
          <w:szCs w:val="20"/>
        </w:rPr>
        <w:t>第七条</w:t>
      </w:r>
      <w:r w:rsidRPr="00FC2B4A">
        <w:rPr>
          <w:rFonts w:ascii="微软雅黑" w:eastAsia="微软雅黑" w:hAnsi="微软雅黑" w:cs="仿宋_GB2312"/>
          <w:sz w:val="20"/>
          <w:szCs w:val="20"/>
        </w:rPr>
        <w:t xml:space="preserve">　人民法院审理民事案件，必须以事实为根据，以法律为准绳。</w:t>
      </w:r>
    </w:p>
    <w:p w:rsidR="00497492" w:rsidRPr="00FC2B4A" w:rsidRDefault="00594EFB" w:rsidP="00D85941">
      <w:pPr>
        <w:spacing w:line="240" w:lineRule="exact"/>
        <w:ind w:firstLineChars="200" w:firstLine="392"/>
        <w:rPr>
          <w:rFonts w:ascii="微软雅黑" w:eastAsia="微软雅黑" w:hAnsi="微软雅黑"/>
          <w:sz w:val="20"/>
          <w:szCs w:val="20"/>
        </w:rPr>
      </w:pPr>
      <w:r w:rsidRPr="00F63FC7">
        <w:rPr>
          <w:rFonts w:ascii="微软雅黑" w:eastAsia="微软雅黑" w:hAnsi="微软雅黑" w:cs="黑体"/>
          <w:b/>
          <w:sz w:val="20"/>
          <w:szCs w:val="20"/>
        </w:rPr>
        <w:t>第八条</w:t>
      </w:r>
      <w:r w:rsidRPr="00FC2B4A">
        <w:rPr>
          <w:rFonts w:ascii="微软雅黑" w:eastAsia="微软雅黑" w:hAnsi="微软雅黑" w:cs="仿宋_GB2312"/>
          <w:sz w:val="20"/>
          <w:szCs w:val="20"/>
        </w:rPr>
        <w:t xml:space="preserve">　民事诉讼当事人有平等的诉讼权利。人民法院审理民事案件，应当保障和便利当事人行使诉讼权利，对当事人在适用法律上一律平等。</w:t>
      </w:r>
    </w:p>
    <w:p w:rsidR="00497492" w:rsidRPr="00FC2B4A" w:rsidRDefault="00594EFB" w:rsidP="00D85941">
      <w:pPr>
        <w:spacing w:line="240" w:lineRule="exact"/>
        <w:ind w:firstLineChars="200" w:firstLine="392"/>
        <w:rPr>
          <w:rFonts w:ascii="微软雅黑" w:eastAsia="微软雅黑" w:hAnsi="微软雅黑"/>
          <w:sz w:val="20"/>
          <w:szCs w:val="20"/>
        </w:rPr>
      </w:pPr>
      <w:r w:rsidRPr="00F63FC7">
        <w:rPr>
          <w:rFonts w:ascii="微软雅黑" w:eastAsia="微软雅黑" w:hAnsi="微软雅黑" w:cs="黑体"/>
          <w:b/>
          <w:sz w:val="20"/>
          <w:szCs w:val="20"/>
        </w:rPr>
        <w:t>第九条</w:t>
      </w:r>
      <w:r w:rsidRPr="00FC2B4A">
        <w:rPr>
          <w:rFonts w:ascii="微软雅黑" w:eastAsia="微软雅黑" w:hAnsi="微软雅黑" w:cs="仿宋_GB2312"/>
          <w:sz w:val="20"/>
          <w:szCs w:val="20"/>
        </w:rPr>
        <w:t xml:space="preserve">　人民法院审理民事案件，应当根据自愿和合法的原则进行调解；调解不成的，应当及时判决。</w:t>
      </w:r>
    </w:p>
    <w:p w:rsidR="00497492" w:rsidRPr="00FC2B4A" w:rsidRDefault="00594EFB" w:rsidP="00D85941">
      <w:pPr>
        <w:spacing w:line="240" w:lineRule="exact"/>
        <w:ind w:firstLineChars="200" w:firstLine="392"/>
        <w:rPr>
          <w:rFonts w:ascii="微软雅黑" w:eastAsia="微软雅黑" w:hAnsi="微软雅黑"/>
          <w:sz w:val="20"/>
          <w:szCs w:val="20"/>
        </w:rPr>
      </w:pPr>
      <w:r w:rsidRPr="00F63FC7">
        <w:rPr>
          <w:rFonts w:ascii="微软雅黑" w:eastAsia="微软雅黑" w:hAnsi="微软雅黑" w:cs="黑体"/>
          <w:b/>
          <w:sz w:val="20"/>
          <w:szCs w:val="20"/>
        </w:rPr>
        <w:t>第十条</w:t>
      </w:r>
      <w:r w:rsidRPr="00FC2B4A">
        <w:rPr>
          <w:rFonts w:ascii="微软雅黑" w:eastAsia="微软雅黑" w:hAnsi="微软雅黑" w:cs="仿宋_GB2312"/>
          <w:sz w:val="20"/>
          <w:szCs w:val="20"/>
        </w:rPr>
        <w:t xml:space="preserve">　人民法院审理民事案件，依照法律规定实行合议、回避、公开审判和两审终审制度。</w:t>
      </w:r>
    </w:p>
    <w:p w:rsidR="00497492" w:rsidRPr="00FC2B4A" w:rsidRDefault="00594EFB" w:rsidP="00D85941">
      <w:pPr>
        <w:spacing w:line="240" w:lineRule="exact"/>
        <w:ind w:firstLineChars="200" w:firstLine="392"/>
        <w:rPr>
          <w:rFonts w:ascii="微软雅黑" w:eastAsia="微软雅黑" w:hAnsi="微软雅黑"/>
          <w:sz w:val="20"/>
          <w:szCs w:val="20"/>
        </w:rPr>
      </w:pPr>
      <w:r w:rsidRPr="00F63FC7">
        <w:rPr>
          <w:rFonts w:ascii="微软雅黑" w:eastAsia="微软雅黑" w:hAnsi="微软雅黑" w:cs="黑体"/>
          <w:b/>
          <w:sz w:val="20"/>
          <w:szCs w:val="20"/>
        </w:rPr>
        <w:t>第十一条</w:t>
      </w:r>
      <w:r w:rsidRPr="00FC2B4A">
        <w:rPr>
          <w:rFonts w:ascii="微软雅黑" w:eastAsia="微软雅黑" w:hAnsi="微软雅黑" w:cs="仿宋_GB2312"/>
          <w:sz w:val="20"/>
          <w:szCs w:val="20"/>
        </w:rPr>
        <w:t xml:space="preserve">　各民族公民都有用本民族语言、文字进行民事诉讼的权利。</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在少数民族聚居或者多民族共同居住的地区，人民法院应当用当地民族通用的语言、文字进行审理和发布法律文书。</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人民法院应当对不通晓当地民族通用的语言、文字的诉讼参与人提供翻译。</w:t>
      </w:r>
    </w:p>
    <w:p w:rsidR="00497492" w:rsidRPr="00FC2B4A" w:rsidRDefault="00594EFB" w:rsidP="00D85941">
      <w:pPr>
        <w:spacing w:line="240" w:lineRule="exact"/>
        <w:ind w:firstLineChars="200" w:firstLine="392"/>
        <w:rPr>
          <w:rFonts w:ascii="微软雅黑" w:eastAsia="微软雅黑" w:hAnsi="微软雅黑"/>
          <w:sz w:val="20"/>
          <w:szCs w:val="20"/>
        </w:rPr>
      </w:pPr>
      <w:r w:rsidRPr="00F63FC7">
        <w:rPr>
          <w:rFonts w:ascii="微软雅黑" w:eastAsia="微软雅黑" w:hAnsi="微软雅黑" w:cs="黑体"/>
          <w:b/>
          <w:sz w:val="20"/>
          <w:szCs w:val="20"/>
        </w:rPr>
        <w:t>第十二条</w:t>
      </w:r>
      <w:r w:rsidRPr="00FC2B4A">
        <w:rPr>
          <w:rFonts w:ascii="微软雅黑" w:eastAsia="微软雅黑" w:hAnsi="微软雅黑" w:cs="仿宋_GB2312"/>
          <w:sz w:val="20"/>
          <w:szCs w:val="20"/>
        </w:rPr>
        <w:t xml:space="preserve">　人民法院审理民事案件时，当事人有权进行辩论。</w:t>
      </w:r>
    </w:p>
    <w:p w:rsidR="00497492" w:rsidRPr="00FC2B4A" w:rsidRDefault="00594EFB" w:rsidP="00D85941">
      <w:pPr>
        <w:spacing w:line="240" w:lineRule="exact"/>
        <w:ind w:firstLineChars="200" w:firstLine="392"/>
        <w:rPr>
          <w:rFonts w:ascii="微软雅黑" w:eastAsia="微软雅黑" w:hAnsi="微软雅黑"/>
          <w:sz w:val="20"/>
          <w:szCs w:val="20"/>
        </w:rPr>
      </w:pPr>
      <w:r w:rsidRPr="00F63FC7">
        <w:rPr>
          <w:rFonts w:ascii="微软雅黑" w:eastAsia="微软雅黑" w:hAnsi="微软雅黑" w:cs="黑体"/>
          <w:b/>
          <w:sz w:val="20"/>
          <w:szCs w:val="20"/>
        </w:rPr>
        <w:t>第十三条</w:t>
      </w:r>
      <w:r w:rsidRPr="00FC2B4A">
        <w:rPr>
          <w:rFonts w:ascii="微软雅黑" w:eastAsia="微软雅黑" w:hAnsi="微软雅黑" w:cs="仿宋_GB2312"/>
          <w:sz w:val="20"/>
          <w:szCs w:val="20"/>
        </w:rPr>
        <w:t xml:space="preserve">　民事诉讼应当遵循诚信原则。</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当事人有权在法律规定的范围内处分自己的民事权利和诉讼权利。</w:t>
      </w:r>
    </w:p>
    <w:p w:rsidR="00497492" w:rsidRPr="00FC2B4A" w:rsidRDefault="00594EFB" w:rsidP="00D85941">
      <w:pPr>
        <w:spacing w:line="240" w:lineRule="exact"/>
        <w:ind w:firstLineChars="200" w:firstLine="392"/>
        <w:rPr>
          <w:rFonts w:ascii="微软雅黑" w:eastAsia="微软雅黑" w:hAnsi="微软雅黑"/>
          <w:sz w:val="20"/>
          <w:szCs w:val="20"/>
        </w:rPr>
      </w:pPr>
      <w:r w:rsidRPr="00F63FC7">
        <w:rPr>
          <w:rFonts w:ascii="微软雅黑" w:eastAsia="微软雅黑" w:hAnsi="微软雅黑" w:cs="黑体"/>
          <w:b/>
          <w:sz w:val="20"/>
          <w:szCs w:val="20"/>
        </w:rPr>
        <w:t>第十四条</w:t>
      </w:r>
      <w:r w:rsidRPr="00FC2B4A">
        <w:rPr>
          <w:rFonts w:ascii="微软雅黑" w:eastAsia="微软雅黑" w:hAnsi="微软雅黑" w:cs="仿宋_GB2312"/>
          <w:sz w:val="20"/>
          <w:szCs w:val="20"/>
        </w:rPr>
        <w:t xml:space="preserve">　人民检察院有权对民事诉讼实行法律监督。</w:t>
      </w:r>
    </w:p>
    <w:p w:rsidR="00497492" w:rsidRPr="00FC2B4A" w:rsidRDefault="00594EFB" w:rsidP="00D85941">
      <w:pPr>
        <w:spacing w:line="240" w:lineRule="exact"/>
        <w:ind w:firstLineChars="200" w:firstLine="392"/>
        <w:rPr>
          <w:rFonts w:ascii="微软雅黑" w:eastAsia="微软雅黑" w:hAnsi="微软雅黑"/>
          <w:sz w:val="20"/>
          <w:szCs w:val="20"/>
        </w:rPr>
      </w:pPr>
      <w:r w:rsidRPr="00F63FC7">
        <w:rPr>
          <w:rFonts w:ascii="微软雅黑" w:eastAsia="微软雅黑" w:hAnsi="微软雅黑" w:cs="黑体"/>
          <w:b/>
          <w:sz w:val="20"/>
          <w:szCs w:val="20"/>
        </w:rPr>
        <w:t>第十五条</w:t>
      </w:r>
      <w:r w:rsidRPr="00FC2B4A">
        <w:rPr>
          <w:rFonts w:ascii="微软雅黑" w:eastAsia="微软雅黑" w:hAnsi="微软雅黑" w:cs="仿宋_GB2312"/>
          <w:sz w:val="20"/>
          <w:szCs w:val="20"/>
        </w:rPr>
        <w:t xml:space="preserve">　机关、社会团体、企业事业单位对损害国家、集体或者个人民事权益的行为，可以支持受损害的单位或者个人向人民法院起诉。</w:t>
      </w:r>
    </w:p>
    <w:p w:rsidR="00497492" w:rsidRPr="00FC2B4A" w:rsidRDefault="00594EFB" w:rsidP="00D85941">
      <w:pPr>
        <w:spacing w:line="240" w:lineRule="exact"/>
        <w:ind w:firstLineChars="200" w:firstLine="392"/>
        <w:rPr>
          <w:rFonts w:ascii="微软雅黑" w:eastAsia="微软雅黑" w:hAnsi="微软雅黑"/>
          <w:sz w:val="20"/>
          <w:szCs w:val="20"/>
        </w:rPr>
      </w:pPr>
      <w:r w:rsidRPr="00F63FC7">
        <w:rPr>
          <w:rFonts w:ascii="微软雅黑" w:eastAsia="微软雅黑" w:hAnsi="微软雅黑" w:cs="黑体"/>
          <w:b/>
          <w:sz w:val="20"/>
          <w:szCs w:val="20"/>
        </w:rPr>
        <w:t>第十六条</w:t>
      </w:r>
      <w:r w:rsidRPr="00FC2B4A">
        <w:rPr>
          <w:rFonts w:ascii="微软雅黑" w:eastAsia="微软雅黑" w:hAnsi="微软雅黑" w:cs="仿宋_GB2312"/>
          <w:sz w:val="20"/>
          <w:szCs w:val="20"/>
        </w:rPr>
        <w:t xml:space="preserve">　经当事人同意，民事诉讼活动可以通过信息网络平台在线进行。</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民事诉讼活动通过信息网络平台在线进行的，与线下诉讼活动具有同等法律效力。</w:t>
      </w:r>
    </w:p>
    <w:p w:rsidR="00497492" w:rsidRPr="00FC2B4A" w:rsidRDefault="00594EFB" w:rsidP="00D85941">
      <w:pPr>
        <w:spacing w:line="240" w:lineRule="exact"/>
        <w:ind w:firstLineChars="200" w:firstLine="392"/>
        <w:rPr>
          <w:rFonts w:ascii="微软雅黑" w:eastAsia="微软雅黑" w:hAnsi="微软雅黑"/>
          <w:sz w:val="20"/>
          <w:szCs w:val="20"/>
        </w:rPr>
      </w:pPr>
      <w:r w:rsidRPr="00F63FC7">
        <w:rPr>
          <w:rFonts w:ascii="微软雅黑" w:eastAsia="微软雅黑" w:hAnsi="微软雅黑" w:cs="黑体"/>
          <w:b/>
          <w:sz w:val="20"/>
          <w:szCs w:val="20"/>
        </w:rPr>
        <w:t>第十七条</w:t>
      </w:r>
      <w:r w:rsidRPr="00FC2B4A">
        <w:rPr>
          <w:rFonts w:ascii="微软雅黑" w:eastAsia="微软雅黑" w:hAnsi="微软雅黑" w:cs="仿宋_GB2312"/>
          <w:sz w:val="20"/>
          <w:szCs w:val="20"/>
        </w:rPr>
        <w:t xml:space="preserve">　民族自治地方的人民代表大会根据宪法和本法的原则，结合当地民族的具体情况，可以制定变通或者补充的规定。自治区的规定，报全国人民代表大会常务委员会批准。自治州、自治县的规定，报省或者自治区的人民代表大会常务委员会批准，并报全国人民代表大会常务委员会备案。</w:t>
      </w:r>
    </w:p>
    <w:p w:rsidR="00497492" w:rsidRPr="002C2D1E" w:rsidRDefault="00594EFB" w:rsidP="00D85941">
      <w:pPr>
        <w:spacing w:line="240" w:lineRule="exact"/>
        <w:jc w:val="center"/>
        <w:rPr>
          <w:rFonts w:ascii="微软雅黑" w:eastAsia="微软雅黑" w:hAnsi="微软雅黑"/>
          <w:b/>
          <w:sz w:val="20"/>
          <w:szCs w:val="20"/>
        </w:rPr>
      </w:pPr>
      <w:r w:rsidRPr="002C2D1E">
        <w:rPr>
          <w:rFonts w:ascii="微软雅黑" w:eastAsia="微软雅黑" w:hAnsi="微软雅黑" w:cs="黑体"/>
          <w:b/>
          <w:sz w:val="20"/>
          <w:szCs w:val="20"/>
        </w:rPr>
        <w:t xml:space="preserve">第二章　管　</w:t>
      </w:r>
      <w:r w:rsidRPr="002C2D1E">
        <w:rPr>
          <w:rFonts w:ascii="微软雅黑" w:eastAsia="微软雅黑" w:hAnsi="微软雅黑" w:cs="黑体" w:hint="eastAsia"/>
          <w:b/>
          <w:sz w:val="20"/>
          <w:szCs w:val="20"/>
        </w:rPr>
        <w:t xml:space="preserve">　</w:t>
      </w:r>
      <w:proofErr w:type="gramStart"/>
      <w:r w:rsidRPr="002C2D1E">
        <w:rPr>
          <w:rFonts w:ascii="微软雅黑" w:eastAsia="微软雅黑" w:hAnsi="微软雅黑" w:cs="黑体"/>
          <w:b/>
          <w:sz w:val="20"/>
          <w:szCs w:val="20"/>
        </w:rPr>
        <w:t>辖</w:t>
      </w:r>
      <w:proofErr w:type="gramEnd"/>
    </w:p>
    <w:p w:rsidR="00497492" w:rsidRPr="002C2D1E" w:rsidRDefault="00594EFB" w:rsidP="00D85941">
      <w:pPr>
        <w:spacing w:line="240" w:lineRule="exact"/>
        <w:jc w:val="center"/>
        <w:rPr>
          <w:rFonts w:ascii="微软雅黑" w:eastAsia="微软雅黑" w:hAnsi="微软雅黑"/>
          <w:b/>
          <w:sz w:val="20"/>
          <w:szCs w:val="20"/>
        </w:rPr>
      </w:pPr>
      <w:r w:rsidRPr="002C2D1E">
        <w:rPr>
          <w:rFonts w:ascii="微软雅黑" w:eastAsia="微软雅黑" w:hAnsi="微软雅黑" w:cs="宋体"/>
          <w:b/>
          <w:sz w:val="20"/>
          <w:szCs w:val="20"/>
        </w:rPr>
        <w:t>第一节　级别管辖</w:t>
      </w:r>
    </w:p>
    <w:p w:rsidR="00497492" w:rsidRPr="00FC2B4A" w:rsidRDefault="00594EFB" w:rsidP="00D85941">
      <w:pPr>
        <w:spacing w:line="240" w:lineRule="exact"/>
        <w:ind w:firstLineChars="200" w:firstLine="392"/>
        <w:jc w:val="center"/>
        <w:rPr>
          <w:rFonts w:ascii="微软雅黑" w:eastAsia="微软雅黑" w:hAnsi="微软雅黑"/>
          <w:sz w:val="20"/>
          <w:szCs w:val="20"/>
        </w:rPr>
      </w:pPr>
      <w:r w:rsidRPr="00FC2B4A">
        <w:rPr>
          <w:rFonts w:ascii="微软雅黑" w:eastAsia="微软雅黑" w:hAnsi="微软雅黑" w:cs="仿宋_GB2312"/>
          <w:sz w:val="20"/>
          <w:szCs w:val="20"/>
        </w:rPr>
        <w:t xml:space="preserve"> </w:t>
      </w:r>
    </w:p>
    <w:p w:rsidR="00497492" w:rsidRPr="00FC2B4A" w:rsidRDefault="00594EFB" w:rsidP="00D85941">
      <w:pPr>
        <w:spacing w:line="240" w:lineRule="exact"/>
        <w:ind w:firstLineChars="200" w:firstLine="392"/>
        <w:rPr>
          <w:rFonts w:ascii="微软雅黑" w:eastAsia="微软雅黑" w:hAnsi="微软雅黑"/>
          <w:sz w:val="20"/>
          <w:szCs w:val="20"/>
        </w:rPr>
      </w:pPr>
      <w:r w:rsidRPr="00F63FC7">
        <w:rPr>
          <w:rFonts w:ascii="微软雅黑" w:eastAsia="微软雅黑" w:hAnsi="微软雅黑" w:cs="黑体"/>
          <w:b/>
          <w:sz w:val="20"/>
          <w:szCs w:val="20"/>
        </w:rPr>
        <w:t>第十八条</w:t>
      </w:r>
      <w:r w:rsidRPr="00FC2B4A">
        <w:rPr>
          <w:rFonts w:ascii="微软雅黑" w:eastAsia="微软雅黑" w:hAnsi="微软雅黑" w:cs="仿宋_GB2312"/>
          <w:sz w:val="20"/>
          <w:szCs w:val="20"/>
        </w:rPr>
        <w:t xml:space="preserve">　基层人民法院管辖第一审民事案件，但本法另有规定的除外。</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黑体"/>
          <w:sz w:val="20"/>
          <w:szCs w:val="20"/>
        </w:rPr>
        <w:t>第十九条</w:t>
      </w:r>
      <w:r w:rsidRPr="00FC2B4A">
        <w:rPr>
          <w:rFonts w:ascii="微软雅黑" w:eastAsia="微软雅黑" w:hAnsi="微软雅黑" w:cs="仿宋_GB2312"/>
          <w:sz w:val="20"/>
          <w:szCs w:val="20"/>
        </w:rPr>
        <w:t xml:space="preserve">　中级人民法院管辖下列第一审民事案件：</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（一）重大涉外案件；</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（二）在本辖区有重大影响的案件；</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（三）最高人民法院确定由中级人民法院管辖的案件。</w:t>
      </w:r>
    </w:p>
    <w:p w:rsidR="00497492" w:rsidRPr="00FC2B4A" w:rsidRDefault="00594EFB" w:rsidP="00D85941">
      <w:pPr>
        <w:spacing w:line="240" w:lineRule="exact"/>
        <w:ind w:firstLineChars="200" w:firstLine="392"/>
        <w:rPr>
          <w:rFonts w:ascii="微软雅黑" w:eastAsia="微软雅黑" w:hAnsi="微软雅黑"/>
          <w:sz w:val="20"/>
          <w:szCs w:val="20"/>
        </w:rPr>
      </w:pPr>
      <w:r w:rsidRPr="00F63FC7">
        <w:rPr>
          <w:rFonts w:ascii="微软雅黑" w:eastAsia="微软雅黑" w:hAnsi="微软雅黑" w:cs="黑体"/>
          <w:b/>
          <w:sz w:val="20"/>
          <w:szCs w:val="20"/>
        </w:rPr>
        <w:t>第二十条</w:t>
      </w:r>
      <w:r w:rsidRPr="00FC2B4A">
        <w:rPr>
          <w:rFonts w:ascii="微软雅黑" w:eastAsia="微软雅黑" w:hAnsi="微软雅黑" w:cs="仿宋_GB2312"/>
          <w:sz w:val="20"/>
          <w:szCs w:val="20"/>
        </w:rPr>
        <w:t xml:space="preserve">　高级人民法院管辖在本辖区有重大影响的第一审民事案件。</w:t>
      </w:r>
    </w:p>
    <w:p w:rsidR="00497492" w:rsidRPr="00FC2B4A" w:rsidRDefault="00594EFB" w:rsidP="00D85941">
      <w:pPr>
        <w:spacing w:line="240" w:lineRule="exact"/>
        <w:ind w:firstLineChars="200" w:firstLine="392"/>
        <w:rPr>
          <w:rFonts w:ascii="微软雅黑" w:eastAsia="微软雅黑" w:hAnsi="微软雅黑"/>
          <w:sz w:val="20"/>
          <w:szCs w:val="20"/>
        </w:rPr>
      </w:pPr>
      <w:r w:rsidRPr="00F63FC7">
        <w:rPr>
          <w:rFonts w:ascii="微软雅黑" w:eastAsia="微软雅黑" w:hAnsi="微软雅黑" w:cs="黑体"/>
          <w:b/>
          <w:sz w:val="20"/>
          <w:szCs w:val="20"/>
        </w:rPr>
        <w:t>第二十一条</w:t>
      </w:r>
      <w:r w:rsidRPr="00FC2B4A">
        <w:rPr>
          <w:rFonts w:ascii="微软雅黑" w:eastAsia="微软雅黑" w:hAnsi="微软雅黑" w:cs="仿宋_GB2312"/>
          <w:sz w:val="20"/>
          <w:szCs w:val="20"/>
        </w:rPr>
        <w:t xml:space="preserve">　最高人民法院管辖下列第一审民事案件：</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（一）在全国有重大影响的案件；</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（二）认为应当由本院审理的案件。</w:t>
      </w:r>
    </w:p>
    <w:p w:rsidR="00497492" w:rsidRPr="002C2D1E" w:rsidRDefault="00594EFB" w:rsidP="00D85941">
      <w:pPr>
        <w:spacing w:line="240" w:lineRule="exact"/>
        <w:jc w:val="center"/>
        <w:rPr>
          <w:rFonts w:ascii="微软雅黑" w:eastAsia="微软雅黑" w:hAnsi="微软雅黑"/>
          <w:b/>
          <w:sz w:val="20"/>
          <w:szCs w:val="20"/>
        </w:rPr>
      </w:pPr>
      <w:r w:rsidRPr="002C2D1E">
        <w:rPr>
          <w:rFonts w:ascii="微软雅黑" w:eastAsia="微软雅黑" w:hAnsi="微软雅黑" w:cs="宋体"/>
          <w:b/>
          <w:sz w:val="20"/>
          <w:szCs w:val="20"/>
        </w:rPr>
        <w:t>第二节　地域管辖</w:t>
      </w:r>
    </w:p>
    <w:p w:rsidR="00497492" w:rsidRPr="00FC2B4A" w:rsidRDefault="00594EFB" w:rsidP="00D85941">
      <w:pPr>
        <w:spacing w:line="240" w:lineRule="exact"/>
        <w:ind w:firstLineChars="200" w:firstLine="392"/>
        <w:jc w:val="center"/>
        <w:rPr>
          <w:rFonts w:ascii="微软雅黑" w:eastAsia="微软雅黑" w:hAnsi="微软雅黑"/>
          <w:sz w:val="20"/>
          <w:szCs w:val="20"/>
        </w:rPr>
      </w:pPr>
      <w:r w:rsidRPr="00FC2B4A">
        <w:rPr>
          <w:rFonts w:ascii="微软雅黑" w:eastAsia="微软雅黑" w:hAnsi="微软雅黑" w:cs="仿宋_GB2312"/>
          <w:sz w:val="20"/>
          <w:szCs w:val="20"/>
        </w:rPr>
        <w:t xml:space="preserve"> </w:t>
      </w:r>
    </w:p>
    <w:p w:rsidR="00497492" w:rsidRPr="00FC2B4A" w:rsidRDefault="00594EFB" w:rsidP="00D85941">
      <w:pPr>
        <w:spacing w:line="240" w:lineRule="exact"/>
        <w:ind w:firstLineChars="200" w:firstLine="392"/>
        <w:rPr>
          <w:rFonts w:ascii="微软雅黑" w:eastAsia="微软雅黑" w:hAnsi="微软雅黑"/>
          <w:sz w:val="20"/>
          <w:szCs w:val="20"/>
        </w:rPr>
      </w:pPr>
      <w:r w:rsidRPr="00F63FC7">
        <w:rPr>
          <w:rFonts w:ascii="微软雅黑" w:eastAsia="微软雅黑" w:hAnsi="微软雅黑" w:cs="黑体"/>
          <w:b/>
          <w:sz w:val="20"/>
          <w:szCs w:val="20"/>
        </w:rPr>
        <w:t>第二十二条</w:t>
      </w:r>
      <w:r w:rsidRPr="00FC2B4A">
        <w:rPr>
          <w:rFonts w:ascii="微软雅黑" w:eastAsia="微软雅黑" w:hAnsi="微软雅黑" w:cs="仿宋_GB2312"/>
          <w:sz w:val="20"/>
          <w:szCs w:val="20"/>
        </w:rPr>
        <w:t xml:space="preserve">　对公民提起的民事诉讼，由被告住所地人民法院管辖；被告住所地与经常居住地不一致的，由经常居住地人民法院管辖。</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对法人或者其他组织提起的民事诉讼，由被告住所地人民法院管辖。</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同一诉讼的几个被告住所地、经常居住地在两个以上人民法院辖区的，各该人民法院都有管辖权。</w:t>
      </w:r>
    </w:p>
    <w:p w:rsidR="00497492" w:rsidRPr="00FC2B4A" w:rsidRDefault="00594EFB" w:rsidP="00D85941">
      <w:pPr>
        <w:spacing w:line="240" w:lineRule="exact"/>
        <w:ind w:firstLineChars="200" w:firstLine="392"/>
        <w:rPr>
          <w:rFonts w:ascii="微软雅黑" w:eastAsia="微软雅黑" w:hAnsi="微软雅黑"/>
          <w:sz w:val="20"/>
          <w:szCs w:val="20"/>
        </w:rPr>
      </w:pPr>
      <w:r w:rsidRPr="00F63FC7">
        <w:rPr>
          <w:rFonts w:ascii="微软雅黑" w:eastAsia="微软雅黑" w:hAnsi="微软雅黑" w:cs="黑体"/>
          <w:b/>
          <w:sz w:val="20"/>
          <w:szCs w:val="20"/>
        </w:rPr>
        <w:t>第二十三条</w:t>
      </w:r>
      <w:r w:rsidRPr="00FC2B4A">
        <w:rPr>
          <w:rFonts w:ascii="微软雅黑" w:eastAsia="微软雅黑" w:hAnsi="微软雅黑" w:cs="仿宋_GB2312"/>
          <w:sz w:val="20"/>
          <w:szCs w:val="20"/>
        </w:rPr>
        <w:t xml:space="preserve">　下列民事诉讼，由原告住所地人民法院管辖；原告住所地与经常居住地不一致的，由原告经常居住地人民法院管辖：</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（一）对不在中华人民共和国领域内居住的人提起的有关身份关系的诉讼；</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（二）对下落不明或者宣告失踪的人提起的有关身份关系的诉讼；</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（三）对被采取强制性教育措施的人提起的诉讼；</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（四）对被监禁的人提起的诉讼。</w:t>
      </w:r>
    </w:p>
    <w:p w:rsidR="00497492" w:rsidRPr="00FC2B4A" w:rsidRDefault="00594EFB" w:rsidP="00D85941">
      <w:pPr>
        <w:spacing w:line="240" w:lineRule="exact"/>
        <w:ind w:firstLineChars="200" w:firstLine="392"/>
        <w:rPr>
          <w:rFonts w:ascii="微软雅黑" w:eastAsia="微软雅黑" w:hAnsi="微软雅黑"/>
          <w:sz w:val="20"/>
          <w:szCs w:val="20"/>
        </w:rPr>
      </w:pPr>
      <w:r w:rsidRPr="00F63FC7">
        <w:rPr>
          <w:rFonts w:ascii="微软雅黑" w:eastAsia="微软雅黑" w:hAnsi="微软雅黑" w:cs="黑体"/>
          <w:b/>
          <w:sz w:val="20"/>
          <w:szCs w:val="20"/>
        </w:rPr>
        <w:t>第二十四条</w:t>
      </w:r>
      <w:r w:rsidRPr="00FC2B4A">
        <w:rPr>
          <w:rFonts w:ascii="微软雅黑" w:eastAsia="微软雅黑" w:hAnsi="微软雅黑" w:cs="仿宋_GB2312"/>
          <w:sz w:val="20"/>
          <w:szCs w:val="20"/>
        </w:rPr>
        <w:t xml:space="preserve">　因合同纠纷提起的诉讼，由被告住所地或者合同履行地人民法院管辖。</w:t>
      </w:r>
    </w:p>
    <w:p w:rsidR="00497492" w:rsidRPr="00FC2B4A" w:rsidRDefault="00594EFB" w:rsidP="00D85941">
      <w:pPr>
        <w:spacing w:line="240" w:lineRule="exact"/>
        <w:ind w:firstLineChars="200" w:firstLine="392"/>
        <w:rPr>
          <w:rFonts w:ascii="微软雅黑" w:eastAsia="微软雅黑" w:hAnsi="微软雅黑"/>
          <w:sz w:val="20"/>
          <w:szCs w:val="20"/>
        </w:rPr>
      </w:pPr>
      <w:r w:rsidRPr="00F63FC7">
        <w:rPr>
          <w:rFonts w:ascii="微软雅黑" w:eastAsia="微软雅黑" w:hAnsi="微软雅黑" w:cs="黑体"/>
          <w:b/>
          <w:sz w:val="20"/>
          <w:szCs w:val="20"/>
        </w:rPr>
        <w:t>第二十五条</w:t>
      </w:r>
      <w:r w:rsidRPr="00FC2B4A">
        <w:rPr>
          <w:rFonts w:ascii="微软雅黑" w:eastAsia="微软雅黑" w:hAnsi="微软雅黑" w:cs="仿宋_GB2312"/>
          <w:sz w:val="20"/>
          <w:szCs w:val="20"/>
        </w:rPr>
        <w:t xml:space="preserve">　因保险合同纠纷提起的诉讼，由被告住所地或者保险标的物所在地人民法院管辖。</w:t>
      </w:r>
    </w:p>
    <w:p w:rsidR="00497492" w:rsidRPr="00FC2B4A" w:rsidRDefault="00594EFB" w:rsidP="00D85941">
      <w:pPr>
        <w:spacing w:line="240" w:lineRule="exact"/>
        <w:ind w:firstLineChars="200" w:firstLine="392"/>
        <w:rPr>
          <w:rFonts w:ascii="微软雅黑" w:eastAsia="微软雅黑" w:hAnsi="微软雅黑"/>
          <w:sz w:val="20"/>
          <w:szCs w:val="20"/>
        </w:rPr>
      </w:pPr>
      <w:r w:rsidRPr="00F63FC7">
        <w:rPr>
          <w:rFonts w:ascii="微软雅黑" w:eastAsia="微软雅黑" w:hAnsi="微软雅黑" w:cs="黑体"/>
          <w:b/>
          <w:sz w:val="20"/>
          <w:szCs w:val="20"/>
        </w:rPr>
        <w:t>第二十六条</w:t>
      </w:r>
      <w:r w:rsidRPr="00FC2B4A">
        <w:rPr>
          <w:rFonts w:ascii="微软雅黑" w:eastAsia="微软雅黑" w:hAnsi="微软雅黑" w:cs="仿宋_GB2312"/>
          <w:sz w:val="20"/>
          <w:szCs w:val="20"/>
        </w:rPr>
        <w:t xml:space="preserve">　因票据纠纷提起的诉讼，由票据支付地或者被告住所地人民法院管辖。</w:t>
      </w:r>
    </w:p>
    <w:p w:rsidR="00497492" w:rsidRPr="00FC2B4A" w:rsidRDefault="00594EFB" w:rsidP="00D85941">
      <w:pPr>
        <w:spacing w:line="240" w:lineRule="exact"/>
        <w:ind w:firstLineChars="200" w:firstLine="392"/>
        <w:rPr>
          <w:rFonts w:ascii="微软雅黑" w:eastAsia="微软雅黑" w:hAnsi="微软雅黑"/>
          <w:sz w:val="20"/>
          <w:szCs w:val="20"/>
        </w:rPr>
      </w:pPr>
      <w:r w:rsidRPr="00F63FC7">
        <w:rPr>
          <w:rFonts w:ascii="微软雅黑" w:eastAsia="微软雅黑" w:hAnsi="微软雅黑" w:cs="黑体"/>
          <w:b/>
          <w:sz w:val="20"/>
          <w:szCs w:val="20"/>
        </w:rPr>
        <w:t>第二十七条</w:t>
      </w:r>
      <w:r w:rsidRPr="00FC2B4A">
        <w:rPr>
          <w:rFonts w:ascii="微软雅黑" w:eastAsia="微软雅黑" w:hAnsi="微软雅黑" w:cs="仿宋_GB2312"/>
          <w:sz w:val="20"/>
          <w:szCs w:val="20"/>
        </w:rPr>
        <w:t xml:space="preserve">　因公司设立、确认股东资格、分配利润、解散等纠纷提起的诉讼，由公司住所地人民法院管辖。</w:t>
      </w:r>
    </w:p>
    <w:p w:rsidR="00497492" w:rsidRPr="00FC2B4A" w:rsidRDefault="00594EFB" w:rsidP="00D85941">
      <w:pPr>
        <w:spacing w:line="240" w:lineRule="exact"/>
        <w:ind w:firstLineChars="200" w:firstLine="392"/>
        <w:rPr>
          <w:rFonts w:ascii="微软雅黑" w:eastAsia="微软雅黑" w:hAnsi="微软雅黑"/>
          <w:sz w:val="20"/>
          <w:szCs w:val="20"/>
        </w:rPr>
      </w:pPr>
      <w:r w:rsidRPr="00F63FC7">
        <w:rPr>
          <w:rFonts w:ascii="微软雅黑" w:eastAsia="微软雅黑" w:hAnsi="微软雅黑" w:cs="黑体"/>
          <w:b/>
          <w:sz w:val="20"/>
          <w:szCs w:val="20"/>
        </w:rPr>
        <w:lastRenderedPageBreak/>
        <w:t>第二十八条</w:t>
      </w:r>
      <w:r w:rsidRPr="00FC2B4A">
        <w:rPr>
          <w:rFonts w:ascii="微软雅黑" w:eastAsia="微软雅黑" w:hAnsi="微软雅黑" w:cs="仿宋_GB2312"/>
          <w:sz w:val="20"/>
          <w:szCs w:val="20"/>
        </w:rPr>
        <w:t xml:space="preserve">　因铁路、公路、水上、航空运输和联合运输合同纠纷提起的诉讼，由运输始发地、目的地或者被告住所地人民法院管辖。</w:t>
      </w:r>
    </w:p>
    <w:p w:rsidR="00497492" w:rsidRPr="00FC2B4A" w:rsidRDefault="00594EFB" w:rsidP="00D85941">
      <w:pPr>
        <w:spacing w:line="240" w:lineRule="exact"/>
        <w:ind w:firstLineChars="200" w:firstLine="392"/>
        <w:rPr>
          <w:rFonts w:ascii="微软雅黑" w:eastAsia="微软雅黑" w:hAnsi="微软雅黑"/>
          <w:sz w:val="20"/>
          <w:szCs w:val="20"/>
        </w:rPr>
      </w:pPr>
      <w:r w:rsidRPr="00F63FC7">
        <w:rPr>
          <w:rFonts w:ascii="微软雅黑" w:eastAsia="微软雅黑" w:hAnsi="微软雅黑" w:cs="黑体"/>
          <w:b/>
          <w:sz w:val="20"/>
          <w:szCs w:val="20"/>
        </w:rPr>
        <w:t>第二十九条</w:t>
      </w:r>
      <w:r w:rsidRPr="00FC2B4A">
        <w:rPr>
          <w:rFonts w:ascii="微软雅黑" w:eastAsia="微软雅黑" w:hAnsi="微软雅黑" w:cs="仿宋_GB2312"/>
          <w:sz w:val="20"/>
          <w:szCs w:val="20"/>
        </w:rPr>
        <w:t xml:space="preserve">　因侵权行为提起的诉讼，由侵权行为地或者被告住所地人民法院管辖。</w:t>
      </w:r>
    </w:p>
    <w:p w:rsidR="00497492" w:rsidRPr="00FC2B4A" w:rsidRDefault="00594EFB" w:rsidP="00D85941">
      <w:pPr>
        <w:spacing w:line="240" w:lineRule="exact"/>
        <w:ind w:firstLineChars="200" w:firstLine="392"/>
        <w:rPr>
          <w:rFonts w:ascii="微软雅黑" w:eastAsia="微软雅黑" w:hAnsi="微软雅黑"/>
          <w:sz w:val="20"/>
          <w:szCs w:val="20"/>
        </w:rPr>
      </w:pPr>
      <w:r w:rsidRPr="00F63FC7">
        <w:rPr>
          <w:rFonts w:ascii="微软雅黑" w:eastAsia="微软雅黑" w:hAnsi="微软雅黑" w:cs="黑体"/>
          <w:b/>
          <w:sz w:val="20"/>
          <w:szCs w:val="20"/>
        </w:rPr>
        <w:t>第三十条</w:t>
      </w:r>
      <w:r w:rsidRPr="00FC2B4A">
        <w:rPr>
          <w:rFonts w:ascii="微软雅黑" w:eastAsia="微软雅黑" w:hAnsi="微软雅黑" w:cs="仿宋_GB2312"/>
          <w:sz w:val="20"/>
          <w:szCs w:val="20"/>
        </w:rPr>
        <w:t xml:space="preserve">　因铁路、公路、水上和航空事故请求损害赔偿提起的诉讼，由事故发生地或者车辆、船舶最先到达地、航空器最先降落地或者被告住所地人民法院管辖。</w:t>
      </w:r>
    </w:p>
    <w:p w:rsidR="00497492" w:rsidRPr="00FC2B4A" w:rsidRDefault="00594EFB" w:rsidP="00D85941">
      <w:pPr>
        <w:spacing w:line="240" w:lineRule="exact"/>
        <w:ind w:firstLineChars="200" w:firstLine="392"/>
        <w:rPr>
          <w:rFonts w:ascii="微软雅黑" w:eastAsia="微软雅黑" w:hAnsi="微软雅黑"/>
          <w:sz w:val="20"/>
          <w:szCs w:val="20"/>
        </w:rPr>
      </w:pPr>
      <w:r w:rsidRPr="00F63FC7">
        <w:rPr>
          <w:rFonts w:ascii="微软雅黑" w:eastAsia="微软雅黑" w:hAnsi="微软雅黑" w:cs="黑体"/>
          <w:b/>
          <w:sz w:val="20"/>
          <w:szCs w:val="20"/>
        </w:rPr>
        <w:t>第三十一条</w:t>
      </w:r>
      <w:r w:rsidRPr="00FC2B4A">
        <w:rPr>
          <w:rFonts w:ascii="微软雅黑" w:eastAsia="微软雅黑" w:hAnsi="微软雅黑" w:cs="仿宋_GB2312"/>
          <w:sz w:val="20"/>
          <w:szCs w:val="20"/>
        </w:rPr>
        <w:t xml:space="preserve">　因船舶碰撞或者其他海事损害事故请求损害赔偿提起的诉讼，由碰撞发生地、碰撞船舶最先到达地、加害船舶被扣留地或者被告住所地人民法院管辖。</w:t>
      </w:r>
    </w:p>
    <w:p w:rsidR="00497492" w:rsidRPr="00FC2B4A" w:rsidRDefault="00594EFB" w:rsidP="00D85941">
      <w:pPr>
        <w:spacing w:line="240" w:lineRule="exact"/>
        <w:ind w:firstLineChars="200" w:firstLine="392"/>
        <w:rPr>
          <w:rFonts w:ascii="微软雅黑" w:eastAsia="微软雅黑" w:hAnsi="微软雅黑"/>
          <w:sz w:val="20"/>
          <w:szCs w:val="20"/>
        </w:rPr>
      </w:pPr>
      <w:r w:rsidRPr="00F63FC7">
        <w:rPr>
          <w:rFonts w:ascii="微软雅黑" w:eastAsia="微软雅黑" w:hAnsi="微软雅黑" w:cs="黑体"/>
          <w:b/>
          <w:sz w:val="20"/>
          <w:szCs w:val="20"/>
        </w:rPr>
        <w:t>第三十二条</w:t>
      </w:r>
      <w:r w:rsidRPr="00FC2B4A">
        <w:rPr>
          <w:rFonts w:ascii="微软雅黑" w:eastAsia="微软雅黑" w:hAnsi="微软雅黑" w:cs="仿宋_GB2312"/>
          <w:sz w:val="20"/>
          <w:szCs w:val="20"/>
        </w:rPr>
        <w:t xml:space="preserve">　因海难救助费用提起的诉讼，由救助地或者被救助船舶最先到达地人民法院管辖。</w:t>
      </w:r>
    </w:p>
    <w:p w:rsidR="00497492" w:rsidRPr="00FC2B4A" w:rsidRDefault="00594EFB" w:rsidP="00D85941">
      <w:pPr>
        <w:spacing w:line="240" w:lineRule="exact"/>
        <w:ind w:firstLineChars="200" w:firstLine="392"/>
        <w:rPr>
          <w:rFonts w:ascii="微软雅黑" w:eastAsia="微软雅黑" w:hAnsi="微软雅黑"/>
          <w:sz w:val="20"/>
          <w:szCs w:val="20"/>
        </w:rPr>
      </w:pPr>
      <w:r w:rsidRPr="00F63FC7">
        <w:rPr>
          <w:rFonts w:ascii="微软雅黑" w:eastAsia="微软雅黑" w:hAnsi="微软雅黑" w:cs="黑体"/>
          <w:b/>
          <w:sz w:val="20"/>
          <w:szCs w:val="20"/>
        </w:rPr>
        <w:t>第三十三条</w:t>
      </w:r>
      <w:r w:rsidRPr="00FC2B4A">
        <w:rPr>
          <w:rFonts w:ascii="微软雅黑" w:eastAsia="微软雅黑" w:hAnsi="微软雅黑" w:cs="仿宋_GB2312"/>
          <w:sz w:val="20"/>
          <w:szCs w:val="20"/>
        </w:rPr>
        <w:t xml:space="preserve">　因共同海损提起的诉讼，由船舶最先到达地、共同海损理算地或者航程终止地的人民法院管辖。</w:t>
      </w:r>
    </w:p>
    <w:p w:rsidR="00497492" w:rsidRPr="00FC2B4A" w:rsidRDefault="00594EFB" w:rsidP="00D85941">
      <w:pPr>
        <w:spacing w:line="240" w:lineRule="exact"/>
        <w:ind w:firstLineChars="200" w:firstLine="392"/>
        <w:rPr>
          <w:rFonts w:ascii="微软雅黑" w:eastAsia="微软雅黑" w:hAnsi="微软雅黑"/>
          <w:sz w:val="20"/>
          <w:szCs w:val="20"/>
        </w:rPr>
      </w:pPr>
      <w:r w:rsidRPr="00F63FC7">
        <w:rPr>
          <w:rFonts w:ascii="微软雅黑" w:eastAsia="微软雅黑" w:hAnsi="微软雅黑" w:cs="黑体"/>
          <w:b/>
          <w:sz w:val="20"/>
          <w:szCs w:val="20"/>
        </w:rPr>
        <w:t>第三十四条</w:t>
      </w:r>
      <w:r w:rsidRPr="00FC2B4A">
        <w:rPr>
          <w:rFonts w:ascii="微软雅黑" w:eastAsia="微软雅黑" w:hAnsi="微软雅黑" w:cs="仿宋_GB2312"/>
          <w:sz w:val="20"/>
          <w:szCs w:val="20"/>
        </w:rPr>
        <w:t xml:space="preserve">　下列案件，由本条规定的人民法院专属管辖：</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（一）因不动产纠纷提起的诉讼，由不动产所在地人民法院管辖；</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（二）因港口作业中发生纠纷提起的诉讼，由港口所在地人民法院管辖；</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（三）因继承遗产纠纷提起的诉讼，由被继承人死亡时住所地或者主要遗产所在地人民法院管辖。</w:t>
      </w:r>
    </w:p>
    <w:p w:rsidR="00497492" w:rsidRPr="00FC2B4A" w:rsidRDefault="00594EFB" w:rsidP="00D85941">
      <w:pPr>
        <w:spacing w:line="240" w:lineRule="exact"/>
        <w:ind w:firstLineChars="200" w:firstLine="392"/>
        <w:rPr>
          <w:rFonts w:ascii="微软雅黑" w:eastAsia="微软雅黑" w:hAnsi="微软雅黑"/>
          <w:sz w:val="20"/>
          <w:szCs w:val="20"/>
        </w:rPr>
      </w:pPr>
      <w:r w:rsidRPr="00F63FC7">
        <w:rPr>
          <w:rFonts w:ascii="微软雅黑" w:eastAsia="微软雅黑" w:hAnsi="微软雅黑" w:cs="黑体"/>
          <w:b/>
          <w:sz w:val="20"/>
          <w:szCs w:val="20"/>
        </w:rPr>
        <w:t>第三十五条</w:t>
      </w:r>
      <w:r w:rsidRPr="00FC2B4A">
        <w:rPr>
          <w:rFonts w:ascii="微软雅黑" w:eastAsia="微软雅黑" w:hAnsi="微软雅黑" w:cs="仿宋_GB2312"/>
          <w:sz w:val="20"/>
          <w:szCs w:val="20"/>
        </w:rPr>
        <w:t xml:space="preserve">　合同或者其他财产权益纠纷的当事人可以书面协议选择被告住所地、合同履行地、合同签订地、原告住所地、标的物所在地等与争议有实际联系的地点的人民法院管辖，但不得违反本法对级别管辖和专属管辖的规定。</w:t>
      </w:r>
    </w:p>
    <w:p w:rsidR="00497492" w:rsidRPr="00FC2B4A" w:rsidRDefault="00594EFB" w:rsidP="00D85941">
      <w:pPr>
        <w:spacing w:line="240" w:lineRule="exact"/>
        <w:ind w:firstLineChars="200" w:firstLine="392"/>
        <w:rPr>
          <w:rFonts w:ascii="微软雅黑" w:eastAsia="微软雅黑" w:hAnsi="微软雅黑"/>
          <w:sz w:val="20"/>
          <w:szCs w:val="20"/>
        </w:rPr>
      </w:pPr>
      <w:r w:rsidRPr="00F63FC7">
        <w:rPr>
          <w:rFonts w:ascii="微软雅黑" w:eastAsia="微软雅黑" w:hAnsi="微软雅黑" w:cs="黑体"/>
          <w:b/>
          <w:sz w:val="20"/>
          <w:szCs w:val="20"/>
        </w:rPr>
        <w:t>第三十六条</w:t>
      </w:r>
      <w:r w:rsidRPr="00FC2B4A">
        <w:rPr>
          <w:rFonts w:ascii="微软雅黑" w:eastAsia="微软雅黑" w:hAnsi="微软雅黑" w:cs="仿宋_GB2312"/>
          <w:sz w:val="20"/>
          <w:szCs w:val="20"/>
        </w:rPr>
        <w:t xml:space="preserve">　两个以上人民法院都有管辖权的诉讼，原告可以向其中一个人民法院起诉；原告向两</w:t>
      </w:r>
      <w:proofErr w:type="gramStart"/>
      <w:r w:rsidRPr="00FC2B4A">
        <w:rPr>
          <w:rFonts w:ascii="微软雅黑" w:eastAsia="微软雅黑" w:hAnsi="微软雅黑" w:cs="仿宋_GB2312"/>
          <w:sz w:val="20"/>
          <w:szCs w:val="20"/>
        </w:rPr>
        <w:t>个</w:t>
      </w:r>
      <w:proofErr w:type="gramEnd"/>
      <w:r w:rsidRPr="00FC2B4A">
        <w:rPr>
          <w:rFonts w:ascii="微软雅黑" w:eastAsia="微软雅黑" w:hAnsi="微软雅黑" w:cs="仿宋_GB2312"/>
          <w:sz w:val="20"/>
          <w:szCs w:val="20"/>
        </w:rPr>
        <w:t>以上有管辖权的人民法院起诉的，由最先立案的人民法院管辖。</w:t>
      </w:r>
    </w:p>
    <w:p w:rsidR="00497492" w:rsidRPr="002C2D1E" w:rsidRDefault="00594EFB" w:rsidP="00D85941">
      <w:pPr>
        <w:spacing w:line="240" w:lineRule="exact"/>
        <w:jc w:val="center"/>
        <w:rPr>
          <w:rFonts w:ascii="微软雅黑" w:eastAsia="微软雅黑" w:hAnsi="微软雅黑"/>
          <w:b/>
          <w:sz w:val="20"/>
          <w:szCs w:val="20"/>
        </w:rPr>
      </w:pPr>
      <w:r w:rsidRPr="002C2D1E">
        <w:rPr>
          <w:rFonts w:ascii="微软雅黑" w:eastAsia="微软雅黑" w:hAnsi="微软雅黑" w:cs="宋体"/>
          <w:b/>
          <w:sz w:val="20"/>
          <w:szCs w:val="20"/>
        </w:rPr>
        <w:t>第三节　移送管辖和指定管辖</w:t>
      </w:r>
    </w:p>
    <w:p w:rsidR="00497492" w:rsidRPr="00FC2B4A" w:rsidRDefault="00594EFB" w:rsidP="00D85941">
      <w:pPr>
        <w:spacing w:line="240" w:lineRule="exact"/>
        <w:ind w:firstLineChars="200" w:firstLine="392"/>
        <w:jc w:val="center"/>
        <w:rPr>
          <w:rFonts w:ascii="微软雅黑" w:eastAsia="微软雅黑" w:hAnsi="微软雅黑"/>
          <w:sz w:val="20"/>
          <w:szCs w:val="20"/>
        </w:rPr>
      </w:pPr>
      <w:r w:rsidRPr="00FC2B4A">
        <w:rPr>
          <w:rFonts w:ascii="微软雅黑" w:eastAsia="微软雅黑" w:hAnsi="微软雅黑" w:cs="仿宋_GB2312"/>
          <w:sz w:val="20"/>
          <w:szCs w:val="20"/>
        </w:rPr>
        <w:t xml:space="preserve"> </w:t>
      </w:r>
    </w:p>
    <w:p w:rsidR="00497492" w:rsidRPr="00FC2B4A" w:rsidRDefault="00594EFB" w:rsidP="00D85941">
      <w:pPr>
        <w:spacing w:line="240" w:lineRule="exact"/>
        <w:ind w:firstLineChars="200" w:firstLine="392"/>
        <w:rPr>
          <w:rFonts w:ascii="微软雅黑" w:eastAsia="微软雅黑" w:hAnsi="微软雅黑"/>
          <w:sz w:val="20"/>
          <w:szCs w:val="20"/>
        </w:rPr>
      </w:pPr>
      <w:r w:rsidRPr="00F63FC7">
        <w:rPr>
          <w:rFonts w:ascii="微软雅黑" w:eastAsia="微软雅黑" w:hAnsi="微软雅黑" w:cs="黑体"/>
          <w:b/>
          <w:sz w:val="20"/>
          <w:szCs w:val="20"/>
        </w:rPr>
        <w:t>第三十七条</w:t>
      </w:r>
      <w:r w:rsidRPr="00FC2B4A">
        <w:rPr>
          <w:rFonts w:ascii="微软雅黑" w:eastAsia="微软雅黑" w:hAnsi="微软雅黑" w:cs="仿宋_GB2312"/>
          <w:sz w:val="20"/>
          <w:szCs w:val="20"/>
        </w:rPr>
        <w:t xml:space="preserve">　人民法院发现受理的案件不属于本院管辖的，应当移送有管辖权的人民法院，受移送的人民法院应当受理。受移送的人民法院认为受移送的案件依照规定不属于本院管辖的，应当报请上级人民法院指定管辖，不得再自行移送。</w:t>
      </w:r>
    </w:p>
    <w:p w:rsidR="00497492" w:rsidRPr="00FC2B4A" w:rsidRDefault="00594EFB" w:rsidP="00D85941">
      <w:pPr>
        <w:spacing w:line="240" w:lineRule="exact"/>
        <w:ind w:firstLineChars="200" w:firstLine="392"/>
        <w:rPr>
          <w:rFonts w:ascii="微软雅黑" w:eastAsia="微软雅黑" w:hAnsi="微软雅黑"/>
          <w:sz w:val="20"/>
          <w:szCs w:val="20"/>
        </w:rPr>
      </w:pPr>
      <w:r w:rsidRPr="00F63FC7">
        <w:rPr>
          <w:rFonts w:ascii="微软雅黑" w:eastAsia="微软雅黑" w:hAnsi="微软雅黑" w:cs="黑体"/>
          <w:b/>
          <w:sz w:val="20"/>
          <w:szCs w:val="20"/>
        </w:rPr>
        <w:t>第三十八条</w:t>
      </w:r>
      <w:r w:rsidRPr="00FC2B4A">
        <w:rPr>
          <w:rFonts w:ascii="微软雅黑" w:eastAsia="微软雅黑" w:hAnsi="微软雅黑" w:cs="仿宋_GB2312"/>
          <w:sz w:val="20"/>
          <w:szCs w:val="20"/>
        </w:rPr>
        <w:t xml:space="preserve">　有管辖权的人民法院由于特殊原因，不能行使管辖权的，由上级人民法院指定管辖。</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人民法院之间因管辖权发生争议，由争议双方协商解决；协商解决不了的，报请它们的共同上级人民法院指定管辖。</w:t>
      </w:r>
    </w:p>
    <w:p w:rsidR="00497492" w:rsidRPr="00FC2B4A" w:rsidRDefault="00594EFB" w:rsidP="00D85941">
      <w:pPr>
        <w:spacing w:line="240" w:lineRule="exact"/>
        <w:ind w:firstLineChars="200" w:firstLine="392"/>
        <w:rPr>
          <w:rFonts w:ascii="微软雅黑" w:eastAsia="微软雅黑" w:hAnsi="微软雅黑"/>
          <w:sz w:val="20"/>
          <w:szCs w:val="20"/>
        </w:rPr>
      </w:pPr>
      <w:r w:rsidRPr="00F63FC7">
        <w:rPr>
          <w:rFonts w:ascii="微软雅黑" w:eastAsia="微软雅黑" w:hAnsi="微软雅黑" w:cs="黑体"/>
          <w:b/>
          <w:sz w:val="20"/>
          <w:szCs w:val="20"/>
        </w:rPr>
        <w:t>第三十九条</w:t>
      </w:r>
      <w:r w:rsidRPr="00FC2B4A">
        <w:rPr>
          <w:rFonts w:ascii="微软雅黑" w:eastAsia="微软雅黑" w:hAnsi="微软雅黑" w:cs="仿宋_GB2312"/>
          <w:sz w:val="20"/>
          <w:szCs w:val="20"/>
        </w:rPr>
        <w:t xml:space="preserve">　上级人民法院有权审理下级人民法院管辖的第一审民事案件；确有必要将本院管辖的第一审民事案件交下级人民法院审理的，应当报请其上级人民法院批准。</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下级人民法院对它所管辖的第一审民事案件，认为需要由上级人民法院审理的，可以报请上级人民法院审理。</w:t>
      </w:r>
    </w:p>
    <w:p w:rsidR="00497492" w:rsidRPr="00FC2B4A" w:rsidRDefault="00594EFB" w:rsidP="00D85941">
      <w:pPr>
        <w:spacing w:line="240" w:lineRule="exact"/>
        <w:jc w:val="center"/>
        <w:rPr>
          <w:rFonts w:ascii="微软雅黑" w:eastAsia="微软雅黑" w:hAnsi="微软雅黑"/>
          <w:sz w:val="20"/>
          <w:szCs w:val="20"/>
        </w:rPr>
      </w:pPr>
      <w:r w:rsidRPr="00FC2B4A">
        <w:rPr>
          <w:rFonts w:ascii="微软雅黑" w:eastAsia="微软雅黑" w:hAnsi="微软雅黑" w:cs="仿宋_GB2312"/>
          <w:sz w:val="20"/>
          <w:szCs w:val="20"/>
        </w:rPr>
        <w:t xml:space="preserve"> </w:t>
      </w:r>
    </w:p>
    <w:p w:rsidR="00497492" w:rsidRPr="002C2D1E" w:rsidRDefault="00594EFB" w:rsidP="00D85941">
      <w:pPr>
        <w:spacing w:line="240" w:lineRule="exact"/>
        <w:jc w:val="center"/>
        <w:rPr>
          <w:rFonts w:ascii="微软雅黑" w:eastAsia="微软雅黑" w:hAnsi="微软雅黑"/>
          <w:b/>
          <w:sz w:val="20"/>
          <w:szCs w:val="20"/>
        </w:rPr>
      </w:pPr>
      <w:r w:rsidRPr="002C2D1E">
        <w:rPr>
          <w:rFonts w:ascii="微软雅黑" w:eastAsia="微软雅黑" w:hAnsi="微软雅黑" w:cs="黑体"/>
          <w:b/>
          <w:sz w:val="20"/>
          <w:szCs w:val="20"/>
        </w:rPr>
        <w:t>第三章　审判组织</w:t>
      </w:r>
    </w:p>
    <w:p w:rsidR="00497492" w:rsidRPr="00FC2B4A" w:rsidRDefault="00594EFB" w:rsidP="00D85941">
      <w:pPr>
        <w:spacing w:line="240" w:lineRule="exact"/>
        <w:ind w:firstLineChars="200" w:firstLine="392"/>
        <w:jc w:val="center"/>
        <w:rPr>
          <w:rFonts w:ascii="微软雅黑" w:eastAsia="微软雅黑" w:hAnsi="微软雅黑"/>
          <w:sz w:val="20"/>
          <w:szCs w:val="20"/>
        </w:rPr>
      </w:pPr>
      <w:r w:rsidRPr="00FC2B4A">
        <w:rPr>
          <w:rFonts w:ascii="微软雅黑" w:eastAsia="微软雅黑" w:hAnsi="微软雅黑" w:cs="仿宋_GB2312"/>
          <w:sz w:val="20"/>
          <w:szCs w:val="20"/>
        </w:rPr>
        <w:t xml:space="preserve"> </w:t>
      </w:r>
    </w:p>
    <w:p w:rsidR="00497492" w:rsidRPr="00FC2B4A" w:rsidRDefault="00594EFB" w:rsidP="00D85941">
      <w:pPr>
        <w:spacing w:line="240" w:lineRule="exact"/>
        <w:ind w:firstLineChars="200" w:firstLine="392"/>
        <w:rPr>
          <w:rFonts w:ascii="微软雅黑" w:eastAsia="微软雅黑" w:hAnsi="微软雅黑"/>
          <w:sz w:val="20"/>
          <w:szCs w:val="20"/>
        </w:rPr>
      </w:pPr>
      <w:r w:rsidRPr="00F63FC7">
        <w:rPr>
          <w:rFonts w:ascii="微软雅黑" w:eastAsia="微软雅黑" w:hAnsi="微软雅黑" w:cs="黑体"/>
          <w:b/>
          <w:sz w:val="20"/>
          <w:szCs w:val="20"/>
        </w:rPr>
        <w:t>第四十条</w:t>
      </w:r>
      <w:r w:rsidRPr="00FC2B4A">
        <w:rPr>
          <w:rFonts w:ascii="微软雅黑" w:eastAsia="微软雅黑" w:hAnsi="微软雅黑" w:cs="仿宋_GB2312"/>
          <w:sz w:val="20"/>
          <w:szCs w:val="20"/>
        </w:rPr>
        <w:t xml:space="preserve">　人民法院审理第一审民事案件，由审判员、陪审员共同组成合议庭或者由审判员组成合议庭。合议庭的成员人数，必须是单数。</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适用简易程序审理的民事案件，由审判员一人独任审理。基层人民法院审理的基本事实清楚、权利义务关系明确的第一审民事案件，可以由审判员一人适用普通程序独任审理。</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陪审员在执行陪审职务时，与审判员有同等的权利义务。</w:t>
      </w:r>
    </w:p>
    <w:p w:rsidR="00497492" w:rsidRPr="00FC2B4A" w:rsidRDefault="00594EFB" w:rsidP="00D85941">
      <w:pPr>
        <w:spacing w:line="240" w:lineRule="exact"/>
        <w:ind w:firstLineChars="200" w:firstLine="392"/>
        <w:rPr>
          <w:rFonts w:ascii="微软雅黑" w:eastAsia="微软雅黑" w:hAnsi="微软雅黑"/>
          <w:sz w:val="20"/>
          <w:szCs w:val="20"/>
        </w:rPr>
      </w:pPr>
      <w:r w:rsidRPr="00F63FC7">
        <w:rPr>
          <w:rFonts w:ascii="微软雅黑" w:eastAsia="微软雅黑" w:hAnsi="微软雅黑" w:cs="黑体"/>
          <w:b/>
          <w:sz w:val="20"/>
          <w:szCs w:val="20"/>
        </w:rPr>
        <w:t>第四十一条</w:t>
      </w:r>
      <w:r w:rsidRPr="00FC2B4A">
        <w:rPr>
          <w:rFonts w:ascii="微软雅黑" w:eastAsia="微软雅黑" w:hAnsi="微软雅黑" w:cs="仿宋_GB2312"/>
          <w:sz w:val="20"/>
          <w:szCs w:val="20"/>
        </w:rPr>
        <w:t xml:space="preserve">　人民法院审理第二审民事案件，由审判员组成合议庭。合议庭的成员人数，必须是单数。</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中级人民法院对第一审适用简易程序审结或者不服裁定提起上诉的第二审民事案件，事实清楚、权利义务关系明确的，经双方当事人同意，可以由审判员一人独任审理。</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发回重审的案件，原审人民法院应当按照第一审程序另行组成合议庭。</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审理再审案件，原来是第一审的，按照第一审程序另行组成合议庭；原来是第二审的或者是上级人民法院提审的，按照第二审程序另行组成合议庭。</w:t>
      </w:r>
    </w:p>
    <w:p w:rsidR="00497492" w:rsidRPr="00FC2B4A" w:rsidRDefault="00594EFB" w:rsidP="00D85941">
      <w:pPr>
        <w:spacing w:line="240" w:lineRule="exact"/>
        <w:ind w:firstLineChars="200" w:firstLine="392"/>
        <w:rPr>
          <w:rFonts w:ascii="微软雅黑" w:eastAsia="微软雅黑" w:hAnsi="微软雅黑"/>
          <w:sz w:val="20"/>
          <w:szCs w:val="20"/>
        </w:rPr>
      </w:pPr>
      <w:r w:rsidRPr="00F63FC7">
        <w:rPr>
          <w:rFonts w:ascii="微软雅黑" w:eastAsia="微软雅黑" w:hAnsi="微软雅黑" w:cs="黑体"/>
          <w:b/>
          <w:sz w:val="20"/>
          <w:szCs w:val="20"/>
        </w:rPr>
        <w:t>第四十二条</w:t>
      </w:r>
      <w:r w:rsidRPr="00FC2B4A">
        <w:rPr>
          <w:rFonts w:ascii="微软雅黑" w:eastAsia="微软雅黑" w:hAnsi="微软雅黑" w:cs="仿宋_GB2312"/>
          <w:sz w:val="20"/>
          <w:szCs w:val="20"/>
        </w:rPr>
        <w:t xml:space="preserve">　人民法院审理下列民事案件，不得由审判员一人独任审理：</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（一）涉及国家利益、社会公共利益的案件；</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（二）涉及群体性纠纷，可能影响社会稳定的案件；</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（三）人民群众广泛关注或者其他社会影响较大的案件；</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（四）属于新类型或者疑难复杂的案件；</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（五）法律规定应当组成合议庭审理的案件；</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（六）其他不宜由审判员一人独任审理的案件。</w:t>
      </w:r>
    </w:p>
    <w:p w:rsidR="00497492" w:rsidRPr="00FC2B4A" w:rsidRDefault="00594EFB" w:rsidP="00D85941">
      <w:pPr>
        <w:spacing w:line="240" w:lineRule="exact"/>
        <w:ind w:firstLineChars="200" w:firstLine="392"/>
        <w:rPr>
          <w:rFonts w:ascii="微软雅黑" w:eastAsia="微软雅黑" w:hAnsi="微软雅黑"/>
          <w:sz w:val="20"/>
          <w:szCs w:val="20"/>
        </w:rPr>
      </w:pPr>
      <w:r w:rsidRPr="00F63FC7">
        <w:rPr>
          <w:rFonts w:ascii="微软雅黑" w:eastAsia="微软雅黑" w:hAnsi="微软雅黑" w:cs="黑体"/>
          <w:b/>
          <w:sz w:val="20"/>
          <w:szCs w:val="20"/>
        </w:rPr>
        <w:t>第四十三条</w:t>
      </w:r>
      <w:r w:rsidRPr="00FC2B4A">
        <w:rPr>
          <w:rFonts w:ascii="微软雅黑" w:eastAsia="微软雅黑" w:hAnsi="微软雅黑" w:cs="仿宋_GB2312"/>
          <w:sz w:val="20"/>
          <w:szCs w:val="20"/>
        </w:rPr>
        <w:t xml:space="preserve">　人民法院在审理过程中，发现案件不宜由审判员一人独任审理的，应当裁定转由合议庭审理。</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当事人认为案件由审判员一人独任审理违反法律规定的，可以向人民法院提出异议。人民法院对当事人提出的异议应当审查，异议成立的，裁定转由合议庭审理；异议不成立的，裁定驳回。</w:t>
      </w:r>
    </w:p>
    <w:p w:rsidR="00497492" w:rsidRPr="00FC2B4A" w:rsidRDefault="00594EFB" w:rsidP="00D85941">
      <w:pPr>
        <w:spacing w:line="240" w:lineRule="exact"/>
        <w:ind w:firstLineChars="200" w:firstLine="392"/>
        <w:rPr>
          <w:rFonts w:ascii="微软雅黑" w:eastAsia="微软雅黑" w:hAnsi="微软雅黑"/>
          <w:sz w:val="20"/>
          <w:szCs w:val="20"/>
        </w:rPr>
      </w:pPr>
      <w:r w:rsidRPr="00F63FC7">
        <w:rPr>
          <w:rFonts w:ascii="微软雅黑" w:eastAsia="微软雅黑" w:hAnsi="微软雅黑" w:cs="黑体"/>
          <w:b/>
          <w:sz w:val="20"/>
          <w:szCs w:val="20"/>
        </w:rPr>
        <w:t>第四十四条</w:t>
      </w:r>
      <w:r w:rsidRPr="00FC2B4A">
        <w:rPr>
          <w:rFonts w:ascii="微软雅黑" w:eastAsia="微软雅黑" w:hAnsi="微软雅黑" w:cs="仿宋_GB2312"/>
          <w:sz w:val="20"/>
          <w:szCs w:val="20"/>
        </w:rPr>
        <w:t xml:space="preserve">　合议庭的审判长由院长或者庭长指定审判员一人担任；院长或者庭长参加审判的，由院长或者庭长担任。</w:t>
      </w:r>
    </w:p>
    <w:p w:rsidR="00497492" w:rsidRPr="00FC2B4A" w:rsidRDefault="00594EFB" w:rsidP="00D85941">
      <w:pPr>
        <w:spacing w:line="240" w:lineRule="exact"/>
        <w:ind w:firstLineChars="200" w:firstLine="392"/>
        <w:rPr>
          <w:rFonts w:ascii="微软雅黑" w:eastAsia="微软雅黑" w:hAnsi="微软雅黑"/>
          <w:sz w:val="20"/>
          <w:szCs w:val="20"/>
        </w:rPr>
      </w:pPr>
      <w:r w:rsidRPr="00F63FC7">
        <w:rPr>
          <w:rFonts w:ascii="微软雅黑" w:eastAsia="微软雅黑" w:hAnsi="微软雅黑" w:cs="黑体"/>
          <w:b/>
          <w:sz w:val="20"/>
          <w:szCs w:val="20"/>
        </w:rPr>
        <w:t>第四十五条</w:t>
      </w:r>
      <w:r w:rsidRPr="00FC2B4A">
        <w:rPr>
          <w:rFonts w:ascii="微软雅黑" w:eastAsia="微软雅黑" w:hAnsi="微软雅黑" w:cs="仿宋_GB2312"/>
          <w:sz w:val="20"/>
          <w:szCs w:val="20"/>
        </w:rPr>
        <w:t xml:space="preserve">　合议庭评议案件，实行少数服从多数的原则。评议应当制作笔录，由合议庭成员签名。评议中的不同意见，必须如实记入笔录。</w:t>
      </w:r>
    </w:p>
    <w:p w:rsidR="00497492" w:rsidRPr="00FC2B4A" w:rsidRDefault="00594EFB" w:rsidP="00D85941">
      <w:pPr>
        <w:spacing w:line="240" w:lineRule="exact"/>
        <w:ind w:firstLineChars="200" w:firstLine="392"/>
        <w:rPr>
          <w:rFonts w:ascii="微软雅黑" w:eastAsia="微软雅黑" w:hAnsi="微软雅黑"/>
          <w:sz w:val="20"/>
          <w:szCs w:val="20"/>
        </w:rPr>
      </w:pPr>
      <w:r w:rsidRPr="00F63FC7">
        <w:rPr>
          <w:rFonts w:ascii="微软雅黑" w:eastAsia="微软雅黑" w:hAnsi="微软雅黑" w:cs="黑体"/>
          <w:b/>
          <w:sz w:val="20"/>
          <w:szCs w:val="20"/>
        </w:rPr>
        <w:t>第四十六条</w:t>
      </w:r>
      <w:r w:rsidRPr="00FC2B4A">
        <w:rPr>
          <w:rFonts w:ascii="微软雅黑" w:eastAsia="微软雅黑" w:hAnsi="微软雅黑" w:cs="仿宋_GB2312"/>
          <w:sz w:val="20"/>
          <w:szCs w:val="20"/>
        </w:rPr>
        <w:t xml:space="preserve">　审判人员应当依法秉公办案。</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审判人员不得接受当事人及其诉讼代理人请客送礼。</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审判人员有贪污受贿，徇私舞弊，枉法裁判行为的，应当追究法律责任；构成犯罪的，依法追究刑事责任。</w:t>
      </w:r>
    </w:p>
    <w:p w:rsidR="00497492" w:rsidRPr="00FC2B4A" w:rsidRDefault="00594EFB" w:rsidP="00D85941">
      <w:pPr>
        <w:spacing w:line="240" w:lineRule="exact"/>
        <w:ind w:firstLineChars="200" w:firstLine="392"/>
        <w:jc w:val="center"/>
        <w:rPr>
          <w:rFonts w:ascii="微软雅黑" w:eastAsia="微软雅黑" w:hAnsi="微软雅黑"/>
          <w:sz w:val="20"/>
          <w:szCs w:val="20"/>
        </w:rPr>
      </w:pPr>
      <w:r w:rsidRPr="00FC2B4A">
        <w:rPr>
          <w:rFonts w:ascii="微软雅黑" w:eastAsia="微软雅黑" w:hAnsi="微软雅黑" w:cs="仿宋_GB2312"/>
          <w:sz w:val="20"/>
          <w:szCs w:val="20"/>
        </w:rPr>
        <w:t xml:space="preserve"> </w:t>
      </w:r>
    </w:p>
    <w:p w:rsidR="00497492" w:rsidRPr="002C2D1E" w:rsidRDefault="00594EFB" w:rsidP="00D85941">
      <w:pPr>
        <w:spacing w:line="240" w:lineRule="exact"/>
        <w:jc w:val="center"/>
        <w:rPr>
          <w:rFonts w:ascii="微软雅黑" w:eastAsia="微软雅黑" w:hAnsi="微软雅黑"/>
          <w:b/>
          <w:sz w:val="20"/>
          <w:szCs w:val="20"/>
        </w:rPr>
      </w:pPr>
      <w:r w:rsidRPr="002C2D1E">
        <w:rPr>
          <w:rFonts w:ascii="微软雅黑" w:eastAsia="微软雅黑" w:hAnsi="微软雅黑" w:cs="黑体"/>
          <w:b/>
          <w:sz w:val="20"/>
          <w:szCs w:val="20"/>
        </w:rPr>
        <w:t xml:space="preserve">第四章　</w:t>
      </w:r>
      <w:proofErr w:type="gramStart"/>
      <w:r w:rsidRPr="002C2D1E">
        <w:rPr>
          <w:rFonts w:ascii="微软雅黑" w:eastAsia="微软雅黑" w:hAnsi="微软雅黑" w:cs="黑体"/>
          <w:b/>
          <w:sz w:val="20"/>
          <w:szCs w:val="20"/>
        </w:rPr>
        <w:t xml:space="preserve">回　</w:t>
      </w:r>
      <w:r w:rsidRPr="002C2D1E">
        <w:rPr>
          <w:rFonts w:ascii="微软雅黑" w:eastAsia="微软雅黑" w:hAnsi="微软雅黑" w:cs="黑体" w:hint="eastAsia"/>
          <w:b/>
          <w:sz w:val="20"/>
          <w:szCs w:val="20"/>
        </w:rPr>
        <w:t xml:space="preserve">　</w:t>
      </w:r>
      <w:proofErr w:type="gramEnd"/>
      <w:r w:rsidRPr="002C2D1E">
        <w:rPr>
          <w:rFonts w:ascii="微软雅黑" w:eastAsia="微软雅黑" w:hAnsi="微软雅黑" w:cs="黑体"/>
          <w:b/>
          <w:sz w:val="20"/>
          <w:szCs w:val="20"/>
        </w:rPr>
        <w:t>避</w:t>
      </w:r>
    </w:p>
    <w:p w:rsidR="00497492" w:rsidRPr="00FC2B4A" w:rsidRDefault="00594EFB" w:rsidP="00D85941">
      <w:pPr>
        <w:spacing w:line="240" w:lineRule="exact"/>
        <w:ind w:firstLineChars="200" w:firstLine="392"/>
        <w:jc w:val="center"/>
        <w:rPr>
          <w:rFonts w:ascii="微软雅黑" w:eastAsia="微软雅黑" w:hAnsi="微软雅黑"/>
          <w:sz w:val="20"/>
          <w:szCs w:val="20"/>
        </w:rPr>
      </w:pPr>
      <w:r w:rsidRPr="00FC2B4A">
        <w:rPr>
          <w:rFonts w:ascii="微软雅黑" w:eastAsia="微软雅黑" w:hAnsi="微软雅黑" w:cs="仿宋_GB2312"/>
          <w:sz w:val="20"/>
          <w:szCs w:val="20"/>
        </w:rPr>
        <w:t xml:space="preserve"> </w:t>
      </w:r>
    </w:p>
    <w:p w:rsidR="00497492" w:rsidRDefault="00594EFB" w:rsidP="00D85941">
      <w:pPr>
        <w:spacing w:line="240" w:lineRule="exact"/>
        <w:ind w:firstLineChars="200" w:firstLine="392"/>
        <w:rPr>
          <w:rFonts w:ascii="微软雅黑" w:eastAsia="微软雅黑" w:hAnsi="微软雅黑" w:cs="仿宋_GB2312"/>
          <w:sz w:val="20"/>
          <w:szCs w:val="20"/>
        </w:rPr>
      </w:pPr>
      <w:r w:rsidRPr="00F63FC7">
        <w:rPr>
          <w:rFonts w:ascii="微软雅黑" w:eastAsia="微软雅黑" w:hAnsi="微软雅黑" w:cs="黑体"/>
          <w:b/>
          <w:sz w:val="20"/>
          <w:szCs w:val="20"/>
        </w:rPr>
        <w:t>第四十七条</w:t>
      </w:r>
      <w:r w:rsidRPr="00FC2B4A">
        <w:rPr>
          <w:rFonts w:ascii="微软雅黑" w:eastAsia="微软雅黑" w:hAnsi="微软雅黑" w:cs="仿宋_GB2312"/>
          <w:sz w:val="20"/>
          <w:szCs w:val="20"/>
        </w:rPr>
        <w:t xml:space="preserve">　审判人员有下列情形之一的，应当自行回避，当事人有权用口头或者书面方式申请他们回避：</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（一）是本案当事人或者当事人、诉讼代理人近亲属的；</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（二）与本案有利害关系的；</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（三）与本案当事人、诉讼代理人有其他关系，可能影响对案件公正审理的。</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lastRenderedPageBreak/>
        <w:t>审判人员接受当事人、诉讼代理人请客送礼，或者违反规定会见当事人、诉讼代理人的，当事人有权要求他们回避。</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审判人员有前款规定的行为的，应当依法追究法律责任。</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前三款规定，适用于书记员、翻译人员、鉴定人、勘验人。</w:t>
      </w:r>
    </w:p>
    <w:p w:rsidR="00497492" w:rsidRPr="00FC2B4A" w:rsidRDefault="00594EFB" w:rsidP="00D85941">
      <w:pPr>
        <w:spacing w:line="240" w:lineRule="exact"/>
        <w:ind w:firstLineChars="200" w:firstLine="392"/>
        <w:rPr>
          <w:rFonts w:ascii="微软雅黑" w:eastAsia="微软雅黑" w:hAnsi="微软雅黑"/>
          <w:sz w:val="20"/>
          <w:szCs w:val="20"/>
        </w:rPr>
      </w:pPr>
      <w:r w:rsidRPr="00F63FC7">
        <w:rPr>
          <w:rFonts w:ascii="微软雅黑" w:eastAsia="微软雅黑" w:hAnsi="微软雅黑" w:cs="黑体"/>
          <w:b/>
          <w:sz w:val="20"/>
          <w:szCs w:val="20"/>
        </w:rPr>
        <w:t>第四十八条</w:t>
      </w:r>
      <w:r w:rsidRPr="00FC2B4A">
        <w:rPr>
          <w:rFonts w:ascii="微软雅黑" w:eastAsia="微软雅黑" w:hAnsi="微软雅黑" w:cs="仿宋_GB2312"/>
          <w:sz w:val="20"/>
          <w:szCs w:val="20"/>
        </w:rPr>
        <w:t xml:space="preserve">　当事人提出回避申请，应当说明理由，在案件开始审理时提出；回避事由在案件开始审理后知道的，也可以在法庭辩论终结前提出。</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被申请回避的人员在人民法院</w:t>
      </w:r>
      <w:proofErr w:type="gramStart"/>
      <w:r w:rsidRPr="00FC2B4A">
        <w:rPr>
          <w:rFonts w:ascii="微软雅黑" w:eastAsia="微软雅黑" w:hAnsi="微软雅黑" w:cs="仿宋_GB2312"/>
          <w:sz w:val="20"/>
          <w:szCs w:val="20"/>
        </w:rPr>
        <w:t>作出</w:t>
      </w:r>
      <w:proofErr w:type="gramEnd"/>
      <w:r w:rsidRPr="00FC2B4A">
        <w:rPr>
          <w:rFonts w:ascii="微软雅黑" w:eastAsia="微软雅黑" w:hAnsi="微软雅黑" w:cs="仿宋_GB2312"/>
          <w:sz w:val="20"/>
          <w:szCs w:val="20"/>
        </w:rPr>
        <w:t>是否回避的决定前，应当暂停参与本案的工作，但案件需要采取紧急措施的除外。</w:t>
      </w:r>
    </w:p>
    <w:p w:rsidR="00497492" w:rsidRPr="00FC2B4A" w:rsidRDefault="00594EFB" w:rsidP="00D85941">
      <w:pPr>
        <w:spacing w:line="240" w:lineRule="exact"/>
        <w:ind w:firstLineChars="200" w:firstLine="392"/>
        <w:rPr>
          <w:rFonts w:ascii="微软雅黑" w:eastAsia="微软雅黑" w:hAnsi="微软雅黑"/>
          <w:sz w:val="20"/>
          <w:szCs w:val="20"/>
        </w:rPr>
      </w:pPr>
      <w:r w:rsidRPr="00F63FC7">
        <w:rPr>
          <w:rFonts w:ascii="微软雅黑" w:eastAsia="微软雅黑" w:hAnsi="微软雅黑" w:cs="黑体"/>
          <w:b/>
          <w:sz w:val="20"/>
          <w:szCs w:val="20"/>
        </w:rPr>
        <w:t>第四十九条</w:t>
      </w:r>
      <w:r w:rsidRPr="00FC2B4A">
        <w:rPr>
          <w:rFonts w:ascii="微软雅黑" w:eastAsia="微软雅黑" w:hAnsi="微软雅黑" w:cs="仿宋_GB2312"/>
          <w:sz w:val="20"/>
          <w:szCs w:val="20"/>
        </w:rPr>
        <w:t xml:space="preserve">　院长担任审判长或者独任审判员时的回避，由审判委员会决定；审判人员的回避，由院长决定；其他人员的回避，由审判长或者独任审判员决定。</w:t>
      </w:r>
    </w:p>
    <w:p w:rsidR="00D85941" w:rsidRPr="00FC2B4A" w:rsidRDefault="00594EFB" w:rsidP="00D85941">
      <w:pPr>
        <w:spacing w:line="240" w:lineRule="exact"/>
        <w:ind w:firstLineChars="200" w:firstLine="392"/>
        <w:rPr>
          <w:rFonts w:ascii="微软雅黑" w:eastAsia="微软雅黑" w:hAnsi="微软雅黑"/>
          <w:sz w:val="20"/>
          <w:szCs w:val="20"/>
        </w:rPr>
      </w:pPr>
      <w:r w:rsidRPr="00F63FC7">
        <w:rPr>
          <w:rFonts w:ascii="微软雅黑" w:eastAsia="微软雅黑" w:hAnsi="微软雅黑" w:cs="黑体"/>
          <w:b/>
          <w:sz w:val="20"/>
          <w:szCs w:val="20"/>
        </w:rPr>
        <w:t>第五十条</w:t>
      </w:r>
      <w:r w:rsidRPr="00FC2B4A">
        <w:rPr>
          <w:rFonts w:ascii="微软雅黑" w:eastAsia="微软雅黑" w:hAnsi="微软雅黑" w:cs="仿宋_GB2312"/>
          <w:sz w:val="20"/>
          <w:szCs w:val="20"/>
        </w:rPr>
        <w:t xml:space="preserve">　人民法院对当事人提出的回避申请，应当在申请提出的三日内，以口头或者书面形式</w:t>
      </w:r>
      <w:proofErr w:type="gramStart"/>
      <w:r w:rsidRPr="00FC2B4A">
        <w:rPr>
          <w:rFonts w:ascii="微软雅黑" w:eastAsia="微软雅黑" w:hAnsi="微软雅黑" w:cs="仿宋_GB2312"/>
          <w:sz w:val="20"/>
          <w:szCs w:val="20"/>
        </w:rPr>
        <w:t>作出</w:t>
      </w:r>
      <w:proofErr w:type="gramEnd"/>
      <w:r w:rsidRPr="00FC2B4A">
        <w:rPr>
          <w:rFonts w:ascii="微软雅黑" w:eastAsia="微软雅黑" w:hAnsi="微软雅黑" w:cs="仿宋_GB2312"/>
          <w:sz w:val="20"/>
          <w:szCs w:val="20"/>
        </w:rPr>
        <w:t>决定。申请人对决定不服的，可以在接到决定时申请复议一次。复议期间，被申请回避的人员，不停止参与本案的工作。人民法院对复议申请，应当在三日内</w:t>
      </w:r>
      <w:proofErr w:type="gramStart"/>
      <w:r w:rsidRPr="00FC2B4A">
        <w:rPr>
          <w:rFonts w:ascii="微软雅黑" w:eastAsia="微软雅黑" w:hAnsi="微软雅黑" w:cs="仿宋_GB2312"/>
          <w:sz w:val="20"/>
          <w:szCs w:val="20"/>
        </w:rPr>
        <w:t>作出</w:t>
      </w:r>
      <w:proofErr w:type="gramEnd"/>
      <w:r w:rsidRPr="00FC2B4A">
        <w:rPr>
          <w:rFonts w:ascii="微软雅黑" w:eastAsia="微软雅黑" w:hAnsi="微软雅黑" w:cs="仿宋_GB2312"/>
          <w:sz w:val="20"/>
          <w:szCs w:val="20"/>
        </w:rPr>
        <w:t>复议决定，并通知复议申请人。</w:t>
      </w:r>
    </w:p>
    <w:p w:rsidR="00497492" w:rsidRPr="002C2D1E" w:rsidRDefault="00594EFB" w:rsidP="00D85941">
      <w:pPr>
        <w:spacing w:line="240" w:lineRule="exact"/>
        <w:jc w:val="center"/>
        <w:rPr>
          <w:rFonts w:ascii="微软雅黑" w:eastAsia="微软雅黑" w:hAnsi="微软雅黑"/>
          <w:b/>
          <w:sz w:val="20"/>
          <w:szCs w:val="20"/>
        </w:rPr>
      </w:pPr>
      <w:r w:rsidRPr="002C2D1E">
        <w:rPr>
          <w:rFonts w:ascii="微软雅黑" w:eastAsia="微软雅黑" w:hAnsi="微软雅黑" w:cs="黑体"/>
          <w:b/>
          <w:sz w:val="20"/>
          <w:szCs w:val="20"/>
        </w:rPr>
        <w:t>第五章　诉讼参加人</w:t>
      </w:r>
    </w:p>
    <w:p w:rsidR="00497492" w:rsidRPr="002C2D1E" w:rsidRDefault="00594EFB" w:rsidP="00D85941">
      <w:pPr>
        <w:spacing w:line="240" w:lineRule="exact"/>
        <w:jc w:val="center"/>
        <w:rPr>
          <w:rFonts w:ascii="微软雅黑" w:eastAsia="微软雅黑" w:hAnsi="微软雅黑"/>
          <w:b/>
          <w:sz w:val="20"/>
          <w:szCs w:val="20"/>
        </w:rPr>
      </w:pPr>
      <w:r w:rsidRPr="002C2D1E">
        <w:rPr>
          <w:rFonts w:ascii="微软雅黑" w:eastAsia="微软雅黑" w:hAnsi="微软雅黑" w:cs="宋体"/>
          <w:b/>
          <w:sz w:val="20"/>
          <w:szCs w:val="20"/>
        </w:rPr>
        <w:t>第一节　当事人</w:t>
      </w:r>
    </w:p>
    <w:p w:rsidR="00497492" w:rsidRPr="00FC2B4A" w:rsidRDefault="00594EFB" w:rsidP="00D85941">
      <w:pPr>
        <w:spacing w:line="240" w:lineRule="exact"/>
        <w:ind w:firstLineChars="200" w:firstLine="392"/>
        <w:jc w:val="center"/>
        <w:rPr>
          <w:rFonts w:ascii="微软雅黑" w:eastAsia="微软雅黑" w:hAnsi="微软雅黑"/>
          <w:sz w:val="20"/>
          <w:szCs w:val="20"/>
        </w:rPr>
      </w:pPr>
      <w:r w:rsidRPr="00FC2B4A">
        <w:rPr>
          <w:rFonts w:ascii="微软雅黑" w:eastAsia="微软雅黑" w:hAnsi="微软雅黑" w:cs="仿宋_GB2312"/>
          <w:sz w:val="20"/>
          <w:szCs w:val="20"/>
        </w:rPr>
        <w:t xml:space="preserve"> </w:t>
      </w:r>
    </w:p>
    <w:p w:rsidR="00497492" w:rsidRPr="00FC2B4A" w:rsidRDefault="00594EFB" w:rsidP="00D85941">
      <w:pPr>
        <w:spacing w:line="240" w:lineRule="exact"/>
        <w:ind w:firstLineChars="200" w:firstLine="392"/>
        <w:rPr>
          <w:rFonts w:ascii="微软雅黑" w:eastAsia="微软雅黑" w:hAnsi="微软雅黑"/>
          <w:sz w:val="20"/>
          <w:szCs w:val="20"/>
        </w:rPr>
      </w:pPr>
      <w:r w:rsidRPr="00CB7EB0">
        <w:rPr>
          <w:rFonts w:ascii="微软雅黑" w:eastAsia="微软雅黑" w:hAnsi="微软雅黑" w:cs="黑体"/>
          <w:b/>
          <w:sz w:val="20"/>
          <w:szCs w:val="20"/>
        </w:rPr>
        <w:t>第五十一条</w:t>
      </w:r>
      <w:r w:rsidRPr="00FC2B4A">
        <w:rPr>
          <w:rFonts w:ascii="微软雅黑" w:eastAsia="微软雅黑" w:hAnsi="微软雅黑" w:cs="仿宋_GB2312"/>
          <w:sz w:val="20"/>
          <w:szCs w:val="20"/>
        </w:rPr>
        <w:t xml:space="preserve">　公民、法人和其他组织可以作为民事诉讼的当事人。</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法人由其法定代表人进行诉讼。其他组织由其主要负责人进行诉讼。</w:t>
      </w:r>
    </w:p>
    <w:p w:rsidR="00497492" w:rsidRPr="00FC2B4A" w:rsidRDefault="00594EFB" w:rsidP="00D85941">
      <w:pPr>
        <w:spacing w:line="240" w:lineRule="exact"/>
        <w:ind w:firstLineChars="200" w:firstLine="392"/>
        <w:rPr>
          <w:rFonts w:ascii="微软雅黑" w:eastAsia="微软雅黑" w:hAnsi="微软雅黑"/>
          <w:sz w:val="20"/>
          <w:szCs w:val="20"/>
        </w:rPr>
      </w:pPr>
      <w:r w:rsidRPr="00CB7EB0">
        <w:rPr>
          <w:rFonts w:ascii="微软雅黑" w:eastAsia="微软雅黑" w:hAnsi="微软雅黑" w:cs="黑体"/>
          <w:b/>
          <w:sz w:val="20"/>
          <w:szCs w:val="20"/>
        </w:rPr>
        <w:t>第五十二条</w:t>
      </w:r>
      <w:r w:rsidRPr="00FC2B4A">
        <w:rPr>
          <w:rFonts w:ascii="微软雅黑" w:eastAsia="微软雅黑" w:hAnsi="微软雅黑" w:cs="仿宋_GB2312"/>
          <w:sz w:val="20"/>
          <w:szCs w:val="20"/>
        </w:rPr>
        <w:t xml:space="preserve">　当事人有权委托代理人，提出回避申请，收集、提供证据，进行辩论，请求调解，提起上诉，申请执行。</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当事人可以查阅本案有关材料，并可以复制本案有关材料和法律文书。查阅、复制本案有关材料的范围和办法由最高人民法院规定。</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当事人必须依法行使诉讼权利，遵守诉讼秩序，履行发生法律效力的判决书、裁定书和调解书。</w:t>
      </w:r>
    </w:p>
    <w:p w:rsidR="00497492" w:rsidRPr="00FC2B4A" w:rsidRDefault="00594EFB" w:rsidP="00D85941">
      <w:pPr>
        <w:spacing w:line="240" w:lineRule="exact"/>
        <w:ind w:firstLineChars="200" w:firstLine="392"/>
        <w:rPr>
          <w:rFonts w:ascii="微软雅黑" w:eastAsia="微软雅黑" w:hAnsi="微软雅黑"/>
          <w:sz w:val="20"/>
          <w:szCs w:val="20"/>
        </w:rPr>
      </w:pPr>
      <w:r w:rsidRPr="00CB7EB0">
        <w:rPr>
          <w:rFonts w:ascii="微软雅黑" w:eastAsia="微软雅黑" w:hAnsi="微软雅黑" w:cs="黑体"/>
          <w:b/>
          <w:sz w:val="20"/>
          <w:szCs w:val="20"/>
        </w:rPr>
        <w:t>第五十三条</w:t>
      </w:r>
      <w:r w:rsidRPr="00FC2B4A">
        <w:rPr>
          <w:rFonts w:ascii="微软雅黑" w:eastAsia="微软雅黑" w:hAnsi="微软雅黑" w:cs="仿宋_GB2312"/>
          <w:sz w:val="20"/>
          <w:szCs w:val="20"/>
        </w:rPr>
        <w:t xml:space="preserve">　双方当事人可以自行和解。</w:t>
      </w:r>
    </w:p>
    <w:p w:rsidR="00497492" w:rsidRPr="00FC2B4A" w:rsidRDefault="00594EFB" w:rsidP="00D85941">
      <w:pPr>
        <w:spacing w:line="240" w:lineRule="exact"/>
        <w:ind w:firstLineChars="200" w:firstLine="392"/>
        <w:rPr>
          <w:rFonts w:ascii="微软雅黑" w:eastAsia="微软雅黑" w:hAnsi="微软雅黑"/>
          <w:sz w:val="20"/>
          <w:szCs w:val="20"/>
        </w:rPr>
      </w:pPr>
      <w:r w:rsidRPr="00CB7EB0">
        <w:rPr>
          <w:rFonts w:ascii="微软雅黑" w:eastAsia="微软雅黑" w:hAnsi="微软雅黑" w:cs="黑体"/>
          <w:b/>
          <w:sz w:val="20"/>
          <w:szCs w:val="20"/>
        </w:rPr>
        <w:t>第五十四条</w:t>
      </w:r>
      <w:r w:rsidRPr="00FC2B4A">
        <w:rPr>
          <w:rFonts w:ascii="微软雅黑" w:eastAsia="微软雅黑" w:hAnsi="微软雅黑" w:cs="仿宋_GB2312"/>
          <w:sz w:val="20"/>
          <w:szCs w:val="20"/>
        </w:rPr>
        <w:t xml:space="preserve">　原告可以放弃或者变更诉讼请求。被告可以承认或者反驳诉讼请求，有权提起反诉。</w:t>
      </w:r>
    </w:p>
    <w:p w:rsidR="00497492" w:rsidRPr="00FC2B4A" w:rsidRDefault="00594EFB" w:rsidP="00D85941">
      <w:pPr>
        <w:spacing w:line="240" w:lineRule="exact"/>
        <w:ind w:firstLineChars="200" w:firstLine="392"/>
        <w:rPr>
          <w:rFonts w:ascii="微软雅黑" w:eastAsia="微软雅黑" w:hAnsi="微软雅黑"/>
          <w:sz w:val="20"/>
          <w:szCs w:val="20"/>
        </w:rPr>
      </w:pPr>
      <w:r w:rsidRPr="00CB7EB0">
        <w:rPr>
          <w:rFonts w:ascii="微软雅黑" w:eastAsia="微软雅黑" w:hAnsi="微软雅黑" w:cs="黑体"/>
          <w:b/>
          <w:sz w:val="20"/>
          <w:szCs w:val="20"/>
        </w:rPr>
        <w:t>第五十五条</w:t>
      </w:r>
      <w:r w:rsidRPr="00FC2B4A">
        <w:rPr>
          <w:rFonts w:ascii="微软雅黑" w:eastAsia="微软雅黑" w:hAnsi="微软雅黑" w:cs="仿宋_GB2312"/>
          <w:sz w:val="20"/>
          <w:szCs w:val="20"/>
        </w:rPr>
        <w:t xml:space="preserve">　当事人一方或者双方为二人以上，其诉讼标的是共同的，或者诉讼标的是同一种类、人民法院认为可以合并审理并经当事人同意的，为共同诉讼。</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共同诉讼的一方当事人对诉讼标的有共同权利义务的，其中一人的诉讼行为经其他共同诉讼人承认，对其他共同诉讼人发生效力；对诉讼标的没有共同权利义务的，其中一人的诉讼行为对其他共同诉讼人不发生效力。</w:t>
      </w:r>
    </w:p>
    <w:p w:rsidR="00497492" w:rsidRPr="00FC2B4A" w:rsidRDefault="00594EFB" w:rsidP="00D85941">
      <w:pPr>
        <w:spacing w:line="240" w:lineRule="exact"/>
        <w:ind w:firstLineChars="200" w:firstLine="392"/>
        <w:rPr>
          <w:rFonts w:ascii="微软雅黑" w:eastAsia="微软雅黑" w:hAnsi="微软雅黑"/>
          <w:sz w:val="20"/>
          <w:szCs w:val="20"/>
        </w:rPr>
      </w:pPr>
      <w:r w:rsidRPr="00CB7EB0">
        <w:rPr>
          <w:rFonts w:ascii="微软雅黑" w:eastAsia="微软雅黑" w:hAnsi="微软雅黑" w:cs="黑体"/>
          <w:b/>
          <w:sz w:val="20"/>
          <w:szCs w:val="20"/>
        </w:rPr>
        <w:t>第五十六条</w:t>
      </w:r>
      <w:r w:rsidRPr="00FC2B4A">
        <w:rPr>
          <w:rFonts w:ascii="微软雅黑" w:eastAsia="微软雅黑" w:hAnsi="微软雅黑" w:cs="仿宋_GB2312"/>
          <w:sz w:val="20"/>
          <w:szCs w:val="20"/>
        </w:rPr>
        <w:t xml:space="preserve">　当事人一方人数众多的共同诉讼，可以由当事人推选代表人进行诉讼。代表人的诉讼行为对其所代表的当事人发生效力，但代表人变更、放弃诉讼请求或者承认对方当事人的诉讼请求，进行和解，必须经被代表的当事人同意。</w:t>
      </w:r>
    </w:p>
    <w:p w:rsidR="00497492" w:rsidRPr="00FC2B4A" w:rsidRDefault="00594EFB" w:rsidP="00D85941">
      <w:pPr>
        <w:spacing w:line="240" w:lineRule="exact"/>
        <w:ind w:firstLineChars="200" w:firstLine="392"/>
        <w:rPr>
          <w:rFonts w:ascii="微软雅黑" w:eastAsia="微软雅黑" w:hAnsi="微软雅黑"/>
          <w:sz w:val="20"/>
          <w:szCs w:val="20"/>
        </w:rPr>
      </w:pPr>
      <w:r w:rsidRPr="00CB7EB0">
        <w:rPr>
          <w:rFonts w:ascii="微软雅黑" w:eastAsia="微软雅黑" w:hAnsi="微软雅黑" w:cs="黑体"/>
          <w:b/>
          <w:sz w:val="20"/>
          <w:szCs w:val="20"/>
        </w:rPr>
        <w:t>第五十七条</w:t>
      </w:r>
      <w:r w:rsidRPr="00FC2B4A">
        <w:rPr>
          <w:rFonts w:ascii="微软雅黑" w:eastAsia="微软雅黑" w:hAnsi="微软雅黑" w:cs="仿宋_GB2312"/>
          <w:sz w:val="20"/>
          <w:szCs w:val="20"/>
        </w:rPr>
        <w:t xml:space="preserve">　诉讼标的是同一种类、当事人一方人数众多在起诉时人数尚未确定的，人民法院可以发出公告，说明案件情况和诉讼请求，通知权利人在一定期间向人民法院登记。</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向人民法院登记的权利人可以推选代表人进行诉讼；推选不出代表人的，人民法院可以与参加登记的权利人商定代表人。</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代表人的诉讼行为对其所代表的当事人发生效力，但代表人变更、放弃诉讼请求或者承认对方当事人的诉讼请求，进行和解，必须经被代表的当事人同意。</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人民法院</w:t>
      </w:r>
      <w:proofErr w:type="gramStart"/>
      <w:r w:rsidRPr="00FC2B4A">
        <w:rPr>
          <w:rFonts w:ascii="微软雅黑" w:eastAsia="微软雅黑" w:hAnsi="微软雅黑" w:cs="仿宋_GB2312"/>
          <w:sz w:val="20"/>
          <w:szCs w:val="20"/>
        </w:rPr>
        <w:t>作出</w:t>
      </w:r>
      <w:proofErr w:type="gramEnd"/>
      <w:r w:rsidRPr="00FC2B4A">
        <w:rPr>
          <w:rFonts w:ascii="微软雅黑" w:eastAsia="微软雅黑" w:hAnsi="微软雅黑" w:cs="仿宋_GB2312"/>
          <w:sz w:val="20"/>
          <w:szCs w:val="20"/>
        </w:rPr>
        <w:t>的判决、裁定，对参加登记的全体权利人发生效力。未参加登记的权利人在诉讼时效期间提起诉讼的，适用该判决、裁定。</w:t>
      </w:r>
    </w:p>
    <w:p w:rsidR="00497492" w:rsidRPr="00FC2B4A" w:rsidRDefault="00594EFB" w:rsidP="00D85941">
      <w:pPr>
        <w:spacing w:line="240" w:lineRule="exact"/>
        <w:ind w:firstLineChars="200" w:firstLine="392"/>
        <w:rPr>
          <w:rFonts w:ascii="微软雅黑" w:eastAsia="微软雅黑" w:hAnsi="微软雅黑"/>
          <w:sz w:val="20"/>
          <w:szCs w:val="20"/>
        </w:rPr>
      </w:pPr>
      <w:r w:rsidRPr="00CB7EB0">
        <w:rPr>
          <w:rFonts w:ascii="微软雅黑" w:eastAsia="微软雅黑" w:hAnsi="微软雅黑" w:cs="黑体"/>
          <w:b/>
          <w:sz w:val="20"/>
          <w:szCs w:val="20"/>
        </w:rPr>
        <w:t>第五十八条</w:t>
      </w:r>
      <w:r w:rsidRPr="00FC2B4A">
        <w:rPr>
          <w:rFonts w:ascii="微软雅黑" w:eastAsia="微软雅黑" w:hAnsi="微软雅黑" w:cs="仿宋_GB2312"/>
          <w:sz w:val="20"/>
          <w:szCs w:val="20"/>
        </w:rPr>
        <w:t xml:space="preserve">　对污染环境、侵害众多消费者合法权益等损害社会公共利益的行为，法律规定的机关和有关组织可以向人民法院提起诉讼。</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人民检察院在履行职责中发现破坏生态环境和资源保护、食品药品安全领域侵害众多消费者合法权益等损害社会公共利益的行为，在没有前款规定的机关和组织或者前款规定的机关和组织不提起诉讼的情况下，可以向人民法院提起诉讼。前款规定的机关或者组织提起诉讼的，人民检察院可以支持起诉。</w:t>
      </w:r>
    </w:p>
    <w:p w:rsidR="00497492" w:rsidRPr="00FC2B4A" w:rsidRDefault="00594EFB" w:rsidP="00D85941">
      <w:pPr>
        <w:spacing w:line="240" w:lineRule="exact"/>
        <w:ind w:firstLineChars="200" w:firstLine="392"/>
        <w:rPr>
          <w:rFonts w:ascii="微软雅黑" w:eastAsia="微软雅黑" w:hAnsi="微软雅黑"/>
          <w:sz w:val="20"/>
          <w:szCs w:val="20"/>
        </w:rPr>
      </w:pPr>
      <w:r w:rsidRPr="00CB7EB0">
        <w:rPr>
          <w:rFonts w:ascii="微软雅黑" w:eastAsia="微软雅黑" w:hAnsi="微软雅黑" w:cs="黑体"/>
          <w:b/>
          <w:sz w:val="20"/>
          <w:szCs w:val="20"/>
        </w:rPr>
        <w:t>第五十九条</w:t>
      </w:r>
      <w:r w:rsidRPr="00FC2B4A">
        <w:rPr>
          <w:rFonts w:ascii="微软雅黑" w:eastAsia="微软雅黑" w:hAnsi="微软雅黑" w:cs="仿宋_GB2312"/>
          <w:sz w:val="20"/>
          <w:szCs w:val="20"/>
        </w:rPr>
        <w:t xml:space="preserve">　对当事人双方的诉讼标的，第三人认为有独立请求权的，有权提起诉讼。</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对当事人双方的诉讼标的，第三人虽然没有独立请求权，但案件处理结果同他有法律上的利害关系的，可以申请参加诉讼，或者由人民法院通知他参加诉讼。人民法院判决承担民事责任的第三人，有当事人的诉讼权利义务。</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前两款规定的第三人，因不能归责于本人的事由未参加诉讼，但有证据证明发生法律效力的判决、裁定、调解书的部分或者全部内容错误，损害其民事权益的，可以自知道或者应当知道其民事权益受到损害之日起六个月内，向</w:t>
      </w:r>
      <w:proofErr w:type="gramStart"/>
      <w:r w:rsidRPr="00FC2B4A">
        <w:rPr>
          <w:rFonts w:ascii="微软雅黑" w:eastAsia="微软雅黑" w:hAnsi="微软雅黑" w:cs="仿宋_GB2312"/>
          <w:sz w:val="20"/>
          <w:szCs w:val="20"/>
        </w:rPr>
        <w:t>作出</w:t>
      </w:r>
      <w:proofErr w:type="gramEnd"/>
      <w:r w:rsidRPr="00FC2B4A">
        <w:rPr>
          <w:rFonts w:ascii="微软雅黑" w:eastAsia="微软雅黑" w:hAnsi="微软雅黑" w:cs="仿宋_GB2312"/>
          <w:sz w:val="20"/>
          <w:szCs w:val="20"/>
        </w:rPr>
        <w:t>该判决、裁定、调解书的人民法院提起诉讼。人民法院经审理，诉讼请求成立的，应当改变或者撤销原判决、裁定、调解书；诉讼请求不成立的，驳回诉讼请求。</w:t>
      </w:r>
    </w:p>
    <w:p w:rsidR="00497492" w:rsidRPr="002C2D1E" w:rsidRDefault="00594EFB" w:rsidP="00D85941">
      <w:pPr>
        <w:spacing w:line="240" w:lineRule="exact"/>
        <w:jc w:val="center"/>
        <w:rPr>
          <w:rFonts w:ascii="微软雅黑" w:eastAsia="微软雅黑" w:hAnsi="微软雅黑"/>
          <w:b/>
          <w:sz w:val="20"/>
          <w:szCs w:val="20"/>
        </w:rPr>
      </w:pPr>
      <w:r w:rsidRPr="002C2D1E">
        <w:rPr>
          <w:rFonts w:ascii="微软雅黑" w:eastAsia="微软雅黑" w:hAnsi="微软雅黑" w:cs="宋体"/>
          <w:b/>
          <w:sz w:val="20"/>
          <w:szCs w:val="20"/>
        </w:rPr>
        <w:t>第二节　诉讼代理人</w:t>
      </w:r>
    </w:p>
    <w:p w:rsidR="00497492" w:rsidRPr="00FC2B4A" w:rsidRDefault="00594EFB" w:rsidP="00D85941">
      <w:pPr>
        <w:spacing w:line="240" w:lineRule="exact"/>
        <w:ind w:firstLineChars="200" w:firstLine="392"/>
        <w:jc w:val="center"/>
        <w:rPr>
          <w:rFonts w:ascii="微软雅黑" w:eastAsia="微软雅黑" w:hAnsi="微软雅黑"/>
          <w:sz w:val="20"/>
          <w:szCs w:val="20"/>
        </w:rPr>
      </w:pPr>
      <w:r w:rsidRPr="00FC2B4A">
        <w:rPr>
          <w:rFonts w:ascii="微软雅黑" w:eastAsia="微软雅黑" w:hAnsi="微软雅黑" w:cs="仿宋_GB2312"/>
          <w:sz w:val="20"/>
          <w:szCs w:val="20"/>
        </w:rPr>
        <w:t xml:space="preserve"> </w:t>
      </w:r>
    </w:p>
    <w:p w:rsidR="00497492" w:rsidRPr="00FC2B4A" w:rsidRDefault="00594EFB" w:rsidP="00D85941">
      <w:pPr>
        <w:spacing w:line="240" w:lineRule="exact"/>
        <w:ind w:firstLineChars="200" w:firstLine="392"/>
        <w:rPr>
          <w:rFonts w:ascii="微软雅黑" w:eastAsia="微软雅黑" w:hAnsi="微软雅黑"/>
          <w:sz w:val="20"/>
          <w:szCs w:val="20"/>
        </w:rPr>
      </w:pPr>
      <w:r w:rsidRPr="00CB7EB0">
        <w:rPr>
          <w:rFonts w:ascii="微软雅黑" w:eastAsia="微软雅黑" w:hAnsi="微软雅黑" w:cs="黑体"/>
          <w:b/>
          <w:sz w:val="20"/>
          <w:szCs w:val="20"/>
        </w:rPr>
        <w:t>第六十条</w:t>
      </w:r>
      <w:r w:rsidRPr="00FC2B4A">
        <w:rPr>
          <w:rFonts w:ascii="微软雅黑" w:eastAsia="微软雅黑" w:hAnsi="微软雅黑" w:cs="仿宋_GB2312"/>
          <w:sz w:val="20"/>
          <w:szCs w:val="20"/>
        </w:rPr>
        <w:t xml:space="preserve">　无诉讼行为能力人由他的监护人作为法定代理人代为诉讼。法定代理人之间互相推诿代理责任的，由人民法院指定其中一人代为诉讼。</w:t>
      </w:r>
    </w:p>
    <w:p w:rsidR="00497492" w:rsidRPr="00FC2B4A" w:rsidRDefault="00594EFB" w:rsidP="00D85941">
      <w:pPr>
        <w:spacing w:line="240" w:lineRule="exact"/>
        <w:ind w:firstLineChars="200" w:firstLine="392"/>
        <w:rPr>
          <w:rFonts w:ascii="微软雅黑" w:eastAsia="微软雅黑" w:hAnsi="微软雅黑"/>
          <w:sz w:val="20"/>
          <w:szCs w:val="20"/>
        </w:rPr>
      </w:pPr>
      <w:r w:rsidRPr="00CB7EB0">
        <w:rPr>
          <w:rFonts w:ascii="微软雅黑" w:eastAsia="微软雅黑" w:hAnsi="微软雅黑" w:cs="黑体"/>
          <w:b/>
          <w:sz w:val="20"/>
          <w:szCs w:val="20"/>
        </w:rPr>
        <w:t>第六十一条</w:t>
      </w:r>
      <w:r w:rsidRPr="00FC2B4A">
        <w:rPr>
          <w:rFonts w:ascii="微软雅黑" w:eastAsia="微软雅黑" w:hAnsi="微软雅黑" w:cs="仿宋_GB2312"/>
          <w:sz w:val="20"/>
          <w:szCs w:val="20"/>
        </w:rPr>
        <w:t xml:space="preserve">　当事人、法定代理人可以委托一至二人作为诉讼代理人。</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下列人员可以被委托为诉讼代理人：</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（一）律师、基层法律服务工作者；</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（二）当事人的近亲属或者工作人员；</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（三）当事人所在社区、单位以及有关社会团体推荐的公民。</w:t>
      </w:r>
    </w:p>
    <w:p w:rsidR="00497492" w:rsidRPr="00FC2B4A" w:rsidRDefault="00594EFB" w:rsidP="00D85941">
      <w:pPr>
        <w:spacing w:line="240" w:lineRule="exact"/>
        <w:ind w:firstLineChars="200" w:firstLine="392"/>
        <w:rPr>
          <w:rFonts w:ascii="微软雅黑" w:eastAsia="微软雅黑" w:hAnsi="微软雅黑"/>
          <w:sz w:val="20"/>
          <w:szCs w:val="20"/>
        </w:rPr>
      </w:pPr>
      <w:r w:rsidRPr="00CB7EB0">
        <w:rPr>
          <w:rFonts w:ascii="微软雅黑" w:eastAsia="微软雅黑" w:hAnsi="微软雅黑" w:cs="黑体"/>
          <w:b/>
          <w:sz w:val="20"/>
          <w:szCs w:val="20"/>
        </w:rPr>
        <w:t>第六十二条</w:t>
      </w:r>
      <w:r w:rsidRPr="00FC2B4A">
        <w:rPr>
          <w:rFonts w:ascii="微软雅黑" w:eastAsia="微软雅黑" w:hAnsi="微软雅黑" w:cs="仿宋_GB2312"/>
          <w:sz w:val="20"/>
          <w:szCs w:val="20"/>
        </w:rPr>
        <w:t xml:space="preserve">　委托他人代为诉讼，必须向人民法院提交由委托人签名或者盖章的授权委托书。</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授权委托书必须记明委托事项和权限。诉讼代理人代为承认、放弃、变更诉讼请求，进行和解，提起反诉或者上诉，必须有委托人的特别授权。</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侨居在国外的中华人民共和国公民从国外寄交或者托交的授权委托书，必须经中华人民共和国驻该国的使领馆证明；没有使领馆的，由与中华人民共和国有外交关系的第三国驻该国的使领馆证明，再转由中华人民共和国驻该第三国使领馆证明，或者由当地的爱国华侨团体证明。</w:t>
      </w:r>
    </w:p>
    <w:p w:rsidR="00497492" w:rsidRPr="00FC2B4A" w:rsidRDefault="00594EFB" w:rsidP="00D85941">
      <w:pPr>
        <w:spacing w:line="240" w:lineRule="exact"/>
        <w:ind w:firstLineChars="200" w:firstLine="392"/>
        <w:rPr>
          <w:rFonts w:ascii="微软雅黑" w:eastAsia="微软雅黑" w:hAnsi="微软雅黑"/>
          <w:sz w:val="20"/>
          <w:szCs w:val="20"/>
        </w:rPr>
      </w:pPr>
      <w:r w:rsidRPr="00CB7EB0">
        <w:rPr>
          <w:rFonts w:ascii="微软雅黑" w:eastAsia="微软雅黑" w:hAnsi="微软雅黑" w:cs="黑体"/>
          <w:b/>
          <w:sz w:val="20"/>
          <w:szCs w:val="20"/>
        </w:rPr>
        <w:t>第六十三条</w:t>
      </w:r>
      <w:r w:rsidRPr="00FC2B4A">
        <w:rPr>
          <w:rFonts w:ascii="微软雅黑" w:eastAsia="微软雅黑" w:hAnsi="微软雅黑" w:cs="仿宋_GB2312"/>
          <w:sz w:val="20"/>
          <w:szCs w:val="20"/>
        </w:rPr>
        <w:t xml:space="preserve">　诉讼代理人的权限如果变更或者解除，当事人应当书面告知人民法院，并由人民法院通知对方当事人。</w:t>
      </w:r>
    </w:p>
    <w:p w:rsidR="00497492" w:rsidRPr="00FC2B4A" w:rsidRDefault="00594EFB" w:rsidP="00D85941">
      <w:pPr>
        <w:spacing w:line="240" w:lineRule="exact"/>
        <w:ind w:firstLineChars="200" w:firstLine="392"/>
        <w:rPr>
          <w:rFonts w:ascii="微软雅黑" w:eastAsia="微软雅黑" w:hAnsi="微软雅黑"/>
          <w:sz w:val="20"/>
          <w:szCs w:val="20"/>
        </w:rPr>
      </w:pPr>
      <w:r w:rsidRPr="00CB7EB0">
        <w:rPr>
          <w:rFonts w:ascii="微软雅黑" w:eastAsia="微软雅黑" w:hAnsi="微软雅黑" w:cs="黑体"/>
          <w:b/>
          <w:sz w:val="20"/>
          <w:szCs w:val="20"/>
        </w:rPr>
        <w:lastRenderedPageBreak/>
        <w:t>第六十四条</w:t>
      </w:r>
      <w:r w:rsidRPr="00FC2B4A">
        <w:rPr>
          <w:rFonts w:ascii="微软雅黑" w:eastAsia="微软雅黑" w:hAnsi="微软雅黑" w:cs="仿宋_GB2312"/>
          <w:sz w:val="20"/>
          <w:szCs w:val="20"/>
        </w:rPr>
        <w:t xml:space="preserve">　代理诉讼的律师和其他诉讼代理人有权调查收集证据，可以查阅本案有关材料。查阅本案有关材料的范围和办法由最高人民法院规定。</w:t>
      </w:r>
    </w:p>
    <w:p w:rsidR="00497492" w:rsidRPr="00FC2B4A" w:rsidRDefault="00594EFB" w:rsidP="00D85941">
      <w:pPr>
        <w:spacing w:line="240" w:lineRule="exact"/>
        <w:ind w:firstLineChars="200" w:firstLine="392"/>
        <w:rPr>
          <w:rFonts w:ascii="微软雅黑" w:eastAsia="微软雅黑" w:hAnsi="微软雅黑"/>
          <w:sz w:val="20"/>
          <w:szCs w:val="20"/>
        </w:rPr>
      </w:pPr>
      <w:r w:rsidRPr="00CB7EB0">
        <w:rPr>
          <w:rFonts w:ascii="微软雅黑" w:eastAsia="微软雅黑" w:hAnsi="微软雅黑" w:cs="黑体"/>
          <w:b/>
          <w:sz w:val="20"/>
          <w:szCs w:val="20"/>
        </w:rPr>
        <w:t>第六十五条</w:t>
      </w:r>
      <w:r w:rsidRPr="00FC2B4A">
        <w:rPr>
          <w:rFonts w:ascii="微软雅黑" w:eastAsia="微软雅黑" w:hAnsi="微软雅黑" w:cs="仿宋_GB2312"/>
          <w:sz w:val="20"/>
          <w:szCs w:val="20"/>
        </w:rPr>
        <w:t xml:space="preserve">　离婚案件有诉讼代理人的，本人除不能表达意思的以外，仍应出庭；确因特殊情况无法出庭的，必须向人民法院提交书面意见。</w:t>
      </w:r>
    </w:p>
    <w:p w:rsidR="00497492" w:rsidRPr="002C2D1E" w:rsidRDefault="00594EFB" w:rsidP="00D85941">
      <w:pPr>
        <w:spacing w:line="240" w:lineRule="exact"/>
        <w:jc w:val="center"/>
        <w:rPr>
          <w:rFonts w:ascii="微软雅黑" w:eastAsia="微软雅黑" w:hAnsi="微软雅黑"/>
          <w:b/>
          <w:sz w:val="20"/>
          <w:szCs w:val="20"/>
        </w:rPr>
      </w:pPr>
      <w:r w:rsidRPr="002C2D1E">
        <w:rPr>
          <w:rFonts w:ascii="微软雅黑" w:eastAsia="微软雅黑" w:hAnsi="微软雅黑" w:cs="黑体"/>
          <w:b/>
          <w:sz w:val="20"/>
          <w:szCs w:val="20"/>
        </w:rPr>
        <w:t xml:space="preserve">第六章　证　</w:t>
      </w:r>
      <w:r w:rsidRPr="002C2D1E">
        <w:rPr>
          <w:rFonts w:ascii="微软雅黑" w:eastAsia="微软雅黑" w:hAnsi="微软雅黑" w:cs="黑体" w:hint="eastAsia"/>
          <w:b/>
          <w:sz w:val="20"/>
          <w:szCs w:val="20"/>
        </w:rPr>
        <w:t xml:space="preserve">　</w:t>
      </w:r>
      <w:r w:rsidRPr="002C2D1E">
        <w:rPr>
          <w:rFonts w:ascii="微软雅黑" w:eastAsia="微软雅黑" w:hAnsi="微软雅黑" w:cs="黑体"/>
          <w:b/>
          <w:sz w:val="20"/>
          <w:szCs w:val="20"/>
        </w:rPr>
        <w:t>据</w:t>
      </w:r>
    </w:p>
    <w:p w:rsidR="00497492" w:rsidRPr="00FC2B4A" w:rsidRDefault="00594EFB" w:rsidP="00D85941">
      <w:pPr>
        <w:spacing w:line="240" w:lineRule="exact"/>
        <w:ind w:firstLineChars="200" w:firstLine="392"/>
        <w:rPr>
          <w:rFonts w:ascii="微软雅黑" w:eastAsia="微软雅黑" w:hAnsi="微软雅黑"/>
          <w:sz w:val="20"/>
          <w:szCs w:val="20"/>
        </w:rPr>
      </w:pPr>
      <w:r w:rsidRPr="00CB7EB0">
        <w:rPr>
          <w:rFonts w:ascii="微软雅黑" w:eastAsia="微软雅黑" w:hAnsi="微软雅黑" w:cs="黑体"/>
          <w:b/>
          <w:sz w:val="20"/>
          <w:szCs w:val="20"/>
        </w:rPr>
        <w:t>第六十六条</w:t>
      </w:r>
      <w:r w:rsidRPr="00FC2B4A">
        <w:rPr>
          <w:rFonts w:ascii="微软雅黑" w:eastAsia="微软雅黑" w:hAnsi="微软雅黑" w:cs="仿宋_GB2312"/>
          <w:sz w:val="20"/>
          <w:szCs w:val="20"/>
        </w:rPr>
        <w:t xml:space="preserve">　证据包括：</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（一）当事人的陈述；</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（二）书证；</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（三）物证；</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（四）视听资料；</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（五）电子数据；</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（六）证人证言；</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（七）鉴定意见；</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（八）勘验笔录。</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证据必须查证属实，才能作为认定事实的根据。</w:t>
      </w:r>
    </w:p>
    <w:p w:rsidR="00497492" w:rsidRPr="00FC2B4A" w:rsidRDefault="00594EFB" w:rsidP="00D85941">
      <w:pPr>
        <w:spacing w:line="240" w:lineRule="exact"/>
        <w:ind w:firstLineChars="200" w:firstLine="392"/>
        <w:rPr>
          <w:rFonts w:ascii="微软雅黑" w:eastAsia="微软雅黑" w:hAnsi="微软雅黑"/>
          <w:sz w:val="20"/>
          <w:szCs w:val="20"/>
        </w:rPr>
      </w:pPr>
      <w:r w:rsidRPr="00CB7EB0">
        <w:rPr>
          <w:rFonts w:ascii="微软雅黑" w:eastAsia="微软雅黑" w:hAnsi="微软雅黑" w:cs="黑体"/>
          <w:b/>
          <w:sz w:val="20"/>
          <w:szCs w:val="20"/>
        </w:rPr>
        <w:t>第六十七条</w:t>
      </w:r>
      <w:r w:rsidRPr="00FC2B4A">
        <w:rPr>
          <w:rFonts w:ascii="微软雅黑" w:eastAsia="微软雅黑" w:hAnsi="微软雅黑" w:cs="仿宋_GB2312"/>
          <w:sz w:val="20"/>
          <w:szCs w:val="20"/>
        </w:rPr>
        <w:t xml:space="preserve">　当事人对自己提出的主张，有责任提供证据。</w:t>
      </w:r>
    </w:p>
    <w:p w:rsidR="00497492" w:rsidRPr="00FC2B4A" w:rsidRDefault="00F63FC7" w:rsidP="00D85941">
      <w:pPr>
        <w:spacing w:line="240" w:lineRule="exact"/>
        <w:ind w:firstLineChars="200" w:firstLine="392"/>
        <w:rPr>
          <w:rFonts w:ascii="微软雅黑" w:eastAsia="微软雅黑" w:hAnsi="微软雅黑"/>
          <w:sz w:val="20"/>
          <w:szCs w:val="20"/>
        </w:rPr>
      </w:pPr>
      <w:r>
        <w:rPr>
          <w:rFonts w:ascii="微软雅黑" w:eastAsia="微软雅黑" w:hAnsi="微软雅黑" w:cs="仿宋_GB2312"/>
          <w:sz w:val="20"/>
          <w:szCs w:val="20"/>
        </w:rPr>
        <w:t>当事人及其诉讼代理人因客观原因不能自行收集的证据，或</w:t>
      </w:r>
      <w:r w:rsidR="00594EFB" w:rsidRPr="00FC2B4A">
        <w:rPr>
          <w:rFonts w:ascii="微软雅黑" w:eastAsia="微软雅黑" w:hAnsi="微软雅黑" w:cs="仿宋_GB2312"/>
          <w:sz w:val="20"/>
          <w:szCs w:val="20"/>
        </w:rPr>
        <w:t>人民法院认为审理案件需要的证据，人民法院应当调查收集。</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人民法院应当按照法定程序，全面地、客观地审查核实证据。</w:t>
      </w:r>
    </w:p>
    <w:p w:rsidR="00497492" w:rsidRPr="00FC2B4A" w:rsidRDefault="00594EFB" w:rsidP="00D85941">
      <w:pPr>
        <w:spacing w:line="240" w:lineRule="exact"/>
        <w:ind w:firstLineChars="200" w:firstLine="392"/>
        <w:rPr>
          <w:rFonts w:ascii="微软雅黑" w:eastAsia="微软雅黑" w:hAnsi="微软雅黑"/>
          <w:sz w:val="20"/>
          <w:szCs w:val="20"/>
        </w:rPr>
      </w:pPr>
      <w:r w:rsidRPr="00CB7EB0">
        <w:rPr>
          <w:rFonts w:ascii="微软雅黑" w:eastAsia="微软雅黑" w:hAnsi="微软雅黑" w:cs="黑体"/>
          <w:b/>
          <w:sz w:val="20"/>
          <w:szCs w:val="20"/>
        </w:rPr>
        <w:t>第六十八条</w:t>
      </w:r>
      <w:r w:rsidRPr="00FC2B4A">
        <w:rPr>
          <w:rFonts w:ascii="微软雅黑" w:eastAsia="微软雅黑" w:hAnsi="微软雅黑" w:cs="仿宋_GB2312"/>
          <w:sz w:val="20"/>
          <w:szCs w:val="20"/>
        </w:rPr>
        <w:t xml:space="preserve">　当事人对自己提出的主张应当及时提供证据。</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人民法院根据当事人的主张和案件审理情况，确定当事人应当提供的证据及其期限。当事人在该期限内提供证据确有困难的，可以向人民法院申请延长期限，人民法院根据当事人的申请适当延长。当事人逾期提供证据的，人民法院应当责令其说明理由；拒不说明理由或者理由不成立的，人民法院根据不同情形可以不予采纳该证据，或者采纳该证据</w:t>
      </w:r>
      <w:proofErr w:type="gramStart"/>
      <w:r w:rsidRPr="00FC2B4A">
        <w:rPr>
          <w:rFonts w:ascii="微软雅黑" w:eastAsia="微软雅黑" w:hAnsi="微软雅黑" w:cs="仿宋_GB2312"/>
          <w:sz w:val="20"/>
          <w:szCs w:val="20"/>
        </w:rPr>
        <w:t>但予以</w:t>
      </w:r>
      <w:proofErr w:type="gramEnd"/>
      <w:r w:rsidRPr="00FC2B4A">
        <w:rPr>
          <w:rFonts w:ascii="微软雅黑" w:eastAsia="微软雅黑" w:hAnsi="微软雅黑" w:cs="仿宋_GB2312"/>
          <w:sz w:val="20"/>
          <w:szCs w:val="20"/>
        </w:rPr>
        <w:t>训诫、罚款。</w:t>
      </w:r>
    </w:p>
    <w:p w:rsidR="00497492" w:rsidRPr="00FC2B4A" w:rsidRDefault="00594EFB" w:rsidP="00D85941">
      <w:pPr>
        <w:spacing w:line="240" w:lineRule="exact"/>
        <w:ind w:firstLineChars="200" w:firstLine="392"/>
        <w:rPr>
          <w:rFonts w:ascii="微软雅黑" w:eastAsia="微软雅黑" w:hAnsi="微软雅黑"/>
          <w:sz w:val="20"/>
          <w:szCs w:val="20"/>
        </w:rPr>
      </w:pPr>
      <w:r w:rsidRPr="00CB7EB0">
        <w:rPr>
          <w:rFonts w:ascii="微软雅黑" w:eastAsia="微软雅黑" w:hAnsi="微软雅黑" w:cs="黑体"/>
          <w:b/>
          <w:sz w:val="20"/>
          <w:szCs w:val="20"/>
        </w:rPr>
        <w:t>第六十九条</w:t>
      </w:r>
      <w:r w:rsidRPr="00FC2B4A">
        <w:rPr>
          <w:rFonts w:ascii="微软雅黑" w:eastAsia="微软雅黑" w:hAnsi="微软雅黑" w:cs="仿宋_GB2312"/>
          <w:sz w:val="20"/>
          <w:szCs w:val="20"/>
        </w:rPr>
        <w:t xml:space="preserve">　人民法院收到当事人提交的证据材料，应当出具收据，写明证据名称、页数、份数、原件或者复印件以及收到时间等，并由经办人员签名或者盖章。</w:t>
      </w:r>
    </w:p>
    <w:p w:rsidR="00497492" w:rsidRPr="00FC2B4A" w:rsidRDefault="00594EFB" w:rsidP="00D85941">
      <w:pPr>
        <w:spacing w:line="240" w:lineRule="exact"/>
        <w:ind w:firstLineChars="200" w:firstLine="392"/>
        <w:rPr>
          <w:rFonts w:ascii="微软雅黑" w:eastAsia="微软雅黑" w:hAnsi="微软雅黑"/>
          <w:sz w:val="20"/>
          <w:szCs w:val="20"/>
        </w:rPr>
      </w:pPr>
      <w:r w:rsidRPr="00CB7EB0">
        <w:rPr>
          <w:rFonts w:ascii="微软雅黑" w:eastAsia="微软雅黑" w:hAnsi="微软雅黑" w:cs="黑体"/>
          <w:b/>
          <w:sz w:val="20"/>
          <w:szCs w:val="20"/>
        </w:rPr>
        <w:t>第七十条</w:t>
      </w:r>
      <w:r w:rsidRPr="00FC2B4A">
        <w:rPr>
          <w:rFonts w:ascii="微软雅黑" w:eastAsia="微软雅黑" w:hAnsi="微软雅黑" w:cs="仿宋_GB2312"/>
          <w:sz w:val="20"/>
          <w:szCs w:val="20"/>
        </w:rPr>
        <w:t xml:space="preserve">　人民法院有权向有关单位和个人调查取证，有关单位和个人不得拒绝。</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人民法院对有关单位和个人提出的证明文书，应当辨别真伪，审查确定其效力。</w:t>
      </w:r>
    </w:p>
    <w:p w:rsidR="00497492" w:rsidRPr="00FC2B4A" w:rsidRDefault="00594EFB" w:rsidP="00D85941">
      <w:pPr>
        <w:spacing w:line="240" w:lineRule="exact"/>
        <w:ind w:firstLineChars="200" w:firstLine="392"/>
        <w:rPr>
          <w:rFonts w:ascii="微软雅黑" w:eastAsia="微软雅黑" w:hAnsi="微软雅黑"/>
          <w:sz w:val="20"/>
          <w:szCs w:val="20"/>
        </w:rPr>
      </w:pPr>
      <w:r w:rsidRPr="00CB7EB0">
        <w:rPr>
          <w:rFonts w:ascii="微软雅黑" w:eastAsia="微软雅黑" w:hAnsi="微软雅黑" w:cs="黑体"/>
          <w:b/>
          <w:sz w:val="20"/>
          <w:szCs w:val="20"/>
        </w:rPr>
        <w:t>第七十一条</w:t>
      </w:r>
      <w:r w:rsidRPr="00FC2B4A">
        <w:rPr>
          <w:rFonts w:ascii="微软雅黑" w:eastAsia="微软雅黑" w:hAnsi="微软雅黑" w:cs="仿宋_GB2312"/>
          <w:sz w:val="20"/>
          <w:szCs w:val="20"/>
        </w:rPr>
        <w:t xml:space="preserve">　证据应当在法庭上出示，并由当事人互相质证。对涉及国家秘密、商业秘密和个人隐私的证据应当保密，需要在法庭出示的，不得在公开开庭时出示。</w:t>
      </w:r>
    </w:p>
    <w:p w:rsidR="00497492" w:rsidRPr="00FC2B4A" w:rsidRDefault="00594EFB" w:rsidP="00D85941">
      <w:pPr>
        <w:spacing w:line="240" w:lineRule="exact"/>
        <w:ind w:firstLineChars="200" w:firstLine="392"/>
        <w:rPr>
          <w:rFonts w:ascii="微软雅黑" w:eastAsia="微软雅黑" w:hAnsi="微软雅黑"/>
          <w:sz w:val="20"/>
          <w:szCs w:val="20"/>
        </w:rPr>
      </w:pPr>
      <w:r w:rsidRPr="00CB7EB0">
        <w:rPr>
          <w:rFonts w:ascii="微软雅黑" w:eastAsia="微软雅黑" w:hAnsi="微软雅黑" w:cs="黑体"/>
          <w:b/>
          <w:sz w:val="20"/>
          <w:szCs w:val="20"/>
        </w:rPr>
        <w:t>第七十二条</w:t>
      </w:r>
      <w:r w:rsidRPr="00FC2B4A">
        <w:rPr>
          <w:rFonts w:ascii="微软雅黑" w:eastAsia="微软雅黑" w:hAnsi="微软雅黑" w:cs="仿宋_GB2312"/>
          <w:sz w:val="20"/>
          <w:szCs w:val="20"/>
        </w:rPr>
        <w:t xml:space="preserve">　经过法定程序公证证明的法律事实和文书，人民法院应当作为认定事实的根据，但有相反证据足以推翻公证证明的除外。</w:t>
      </w:r>
    </w:p>
    <w:p w:rsidR="00497492" w:rsidRPr="00FC2B4A" w:rsidRDefault="00594EFB" w:rsidP="00D85941">
      <w:pPr>
        <w:spacing w:line="240" w:lineRule="exact"/>
        <w:ind w:firstLineChars="200" w:firstLine="392"/>
        <w:rPr>
          <w:rFonts w:ascii="微软雅黑" w:eastAsia="微软雅黑" w:hAnsi="微软雅黑"/>
          <w:sz w:val="20"/>
          <w:szCs w:val="20"/>
        </w:rPr>
      </w:pPr>
      <w:r w:rsidRPr="00CB7EB0">
        <w:rPr>
          <w:rFonts w:ascii="微软雅黑" w:eastAsia="微软雅黑" w:hAnsi="微软雅黑" w:cs="黑体"/>
          <w:b/>
          <w:sz w:val="20"/>
          <w:szCs w:val="20"/>
        </w:rPr>
        <w:t>第七十三条</w:t>
      </w:r>
      <w:r w:rsidRPr="00FC2B4A">
        <w:rPr>
          <w:rFonts w:ascii="微软雅黑" w:eastAsia="微软雅黑" w:hAnsi="微软雅黑" w:cs="仿宋_GB2312"/>
          <w:sz w:val="20"/>
          <w:szCs w:val="20"/>
        </w:rPr>
        <w:t xml:space="preserve">　书证应当提交原件。物证应当提交原物。提交原件或者原物确有困难的，可以提交复制品、照片、副本、节录本。</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提交外文书证，必须附有中文译本。</w:t>
      </w:r>
    </w:p>
    <w:p w:rsidR="00497492" w:rsidRPr="00FC2B4A" w:rsidRDefault="00594EFB" w:rsidP="00D85941">
      <w:pPr>
        <w:spacing w:line="240" w:lineRule="exact"/>
        <w:ind w:firstLineChars="200" w:firstLine="392"/>
        <w:rPr>
          <w:rFonts w:ascii="微软雅黑" w:eastAsia="微软雅黑" w:hAnsi="微软雅黑"/>
          <w:sz w:val="20"/>
          <w:szCs w:val="20"/>
        </w:rPr>
      </w:pPr>
      <w:r w:rsidRPr="00CB7EB0">
        <w:rPr>
          <w:rFonts w:ascii="微软雅黑" w:eastAsia="微软雅黑" w:hAnsi="微软雅黑" w:cs="黑体"/>
          <w:b/>
          <w:sz w:val="20"/>
          <w:szCs w:val="20"/>
        </w:rPr>
        <w:t>第七十四条</w:t>
      </w:r>
      <w:r w:rsidRPr="00FC2B4A">
        <w:rPr>
          <w:rFonts w:ascii="微软雅黑" w:eastAsia="微软雅黑" w:hAnsi="微软雅黑" w:cs="仿宋_GB2312"/>
          <w:sz w:val="20"/>
          <w:szCs w:val="20"/>
        </w:rPr>
        <w:t xml:space="preserve">　人民法院对视听资料，应当辨别真伪，并结合本案的其他证据，审查确定能否作为认定事实的根据。</w:t>
      </w:r>
    </w:p>
    <w:p w:rsidR="00497492" w:rsidRPr="00FC2B4A" w:rsidRDefault="00594EFB" w:rsidP="00D85941">
      <w:pPr>
        <w:spacing w:line="240" w:lineRule="exact"/>
        <w:ind w:firstLineChars="200" w:firstLine="392"/>
        <w:rPr>
          <w:rFonts w:ascii="微软雅黑" w:eastAsia="微软雅黑" w:hAnsi="微软雅黑"/>
          <w:sz w:val="20"/>
          <w:szCs w:val="20"/>
        </w:rPr>
      </w:pPr>
      <w:r w:rsidRPr="00CB7EB0">
        <w:rPr>
          <w:rFonts w:ascii="微软雅黑" w:eastAsia="微软雅黑" w:hAnsi="微软雅黑" w:cs="黑体"/>
          <w:b/>
          <w:sz w:val="20"/>
          <w:szCs w:val="20"/>
        </w:rPr>
        <w:t>第七十五条</w:t>
      </w:r>
      <w:r w:rsidRPr="00FC2B4A">
        <w:rPr>
          <w:rFonts w:ascii="微软雅黑" w:eastAsia="微软雅黑" w:hAnsi="微软雅黑" w:cs="仿宋_GB2312"/>
          <w:sz w:val="20"/>
          <w:szCs w:val="20"/>
        </w:rPr>
        <w:t xml:space="preserve">　凡是知道案件情况的单位和个人，都有义务出庭作证。有关单位的负责人应当支持证人作证。</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不能正确表达意思的人，不能作证。</w:t>
      </w:r>
    </w:p>
    <w:p w:rsidR="00497492" w:rsidRPr="00FC2B4A" w:rsidRDefault="00594EFB" w:rsidP="00D85941">
      <w:pPr>
        <w:spacing w:line="240" w:lineRule="exact"/>
        <w:ind w:firstLineChars="200" w:firstLine="392"/>
        <w:rPr>
          <w:rFonts w:ascii="微软雅黑" w:eastAsia="微软雅黑" w:hAnsi="微软雅黑"/>
          <w:sz w:val="20"/>
          <w:szCs w:val="20"/>
        </w:rPr>
      </w:pPr>
      <w:r w:rsidRPr="00CB7EB0">
        <w:rPr>
          <w:rFonts w:ascii="微软雅黑" w:eastAsia="微软雅黑" w:hAnsi="微软雅黑" w:cs="黑体"/>
          <w:b/>
          <w:sz w:val="20"/>
          <w:szCs w:val="20"/>
        </w:rPr>
        <w:t>第七十六条</w:t>
      </w:r>
      <w:r w:rsidRPr="00FC2B4A">
        <w:rPr>
          <w:rFonts w:ascii="微软雅黑" w:eastAsia="微软雅黑" w:hAnsi="微软雅黑" w:cs="仿宋_GB2312"/>
          <w:sz w:val="20"/>
          <w:szCs w:val="20"/>
        </w:rPr>
        <w:t xml:space="preserve">　经人民法院通知，证人应当出庭作证。有下列情形之一的，经人民法院许可，可以通过书面证言、视听传输技术或者视听资料等方式作证：</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（一）因健康原因不能出庭的；</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（二）因路途遥远，交通不便不能出庭的；</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（三）因自然灾害等不可抗力不能出庭的；</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（四）其他有正当理由不能出庭的。</w:t>
      </w:r>
    </w:p>
    <w:p w:rsidR="00497492" w:rsidRPr="00FC2B4A" w:rsidRDefault="00594EFB" w:rsidP="00D85941">
      <w:pPr>
        <w:spacing w:line="240" w:lineRule="exact"/>
        <w:ind w:firstLineChars="200" w:firstLine="392"/>
        <w:rPr>
          <w:rFonts w:ascii="微软雅黑" w:eastAsia="微软雅黑" w:hAnsi="微软雅黑"/>
          <w:sz w:val="20"/>
          <w:szCs w:val="20"/>
        </w:rPr>
      </w:pPr>
      <w:r w:rsidRPr="00CB7EB0">
        <w:rPr>
          <w:rFonts w:ascii="微软雅黑" w:eastAsia="微软雅黑" w:hAnsi="微软雅黑" w:cs="黑体"/>
          <w:b/>
          <w:sz w:val="20"/>
          <w:szCs w:val="20"/>
        </w:rPr>
        <w:t>第七十七条</w:t>
      </w:r>
      <w:r w:rsidRPr="00FC2B4A">
        <w:rPr>
          <w:rFonts w:ascii="微软雅黑" w:eastAsia="微软雅黑" w:hAnsi="微软雅黑" w:cs="仿宋_GB2312"/>
          <w:sz w:val="20"/>
          <w:szCs w:val="20"/>
        </w:rPr>
        <w:t xml:space="preserve">　证人因履行出庭作证义务而支出的交通、住宿、就餐等必要费用以及误工损失，由败诉一方当事人负担。当事人申请证人作证的，由该当事人先行垫付；当事人没有申请，人民法院通知证人作证的，由人民法院先行垫付。</w:t>
      </w:r>
    </w:p>
    <w:p w:rsidR="00497492" w:rsidRPr="00FC2B4A" w:rsidRDefault="00594EFB" w:rsidP="00D85941">
      <w:pPr>
        <w:spacing w:line="240" w:lineRule="exact"/>
        <w:ind w:firstLineChars="200" w:firstLine="392"/>
        <w:rPr>
          <w:rFonts w:ascii="微软雅黑" w:eastAsia="微软雅黑" w:hAnsi="微软雅黑"/>
          <w:sz w:val="20"/>
          <w:szCs w:val="20"/>
        </w:rPr>
      </w:pPr>
      <w:r w:rsidRPr="00CB7EB0">
        <w:rPr>
          <w:rFonts w:ascii="微软雅黑" w:eastAsia="微软雅黑" w:hAnsi="微软雅黑" w:cs="黑体"/>
          <w:b/>
          <w:sz w:val="20"/>
          <w:szCs w:val="20"/>
        </w:rPr>
        <w:t>第七十八条</w:t>
      </w:r>
      <w:r w:rsidRPr="00FC2B4A">
        <w:rPr>
          <w:rFonts w:ascii="微软雅黑" w:eastAsia="微软雅黑" w:hAnsi="微软雅黑" w:cs="仿宋_GB2312"/>
          <w:sz w:val="20"/>
          <w:szCs w:val="20"/>
        </w:rPr>
        <w:t xml:space="preserve">　人民法院对当事人的陈述，应当结合本案的其他证据，审查确定能否作为认定事实的根据。</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当事人拒绝陈述的，不影响人民法院根据证据认定案件事实。</w:t>
      </w:r>
    </w:p>
    <w:p w:rsidR="00497492" w:rsidRPr="00FC2B4A" w:rsidRDefault="00594EFB" w:rsidP="00D85941">
      <w:pPr>
        <w:spacing w:line="240" w:lineRule="exact"/>
        <w:ind w:firstLineChars="200" w:firstLine="392"/>
        <w:rPr>
          <w:rFonts w:ascii="微软雅黑" w:eastAsia="微软雅黑" w:hAnsi="微软雅黑"/>
          <w:sz w:val="20"/>
          <w:szCs w:val="20"/>
        </w:rPr>
      </w:pPr>
      <w:r w:rsidRPr="00CB7EB0">
        <w:rPr>
          <w:rFonts w:ascii="微软雅黑" w:eastAsia="微软雅黑" w:hAnsi="微软雅黑" w:cs="黑体"/>
          <w:b/>
          <w:sz w:val="20"/>
          <w:szCs w:val="20"/>
        </w:rPr>
        <w:t>第七十九条</w:t>
      </w:r>
      <w:r w:rsidRPr="00FC2B4A">
        <w:rPr>
          <w:rFonts w:ascii="微软雅黑" w:eastAsia="微软雅黑" w:hAnsi="微软雅黑" w:cs="仿宋_GB2312"/>
          <w:sz w:val="20"/>
          <w:szCs w:val="20"/>
        </w:rPr>
        <w:t xml:space="preserve">　当事人可以就查明事实的专门性问题向人民法院申请鉴定。当事人申请鉴定的，由双方当事人协商确定具备资格的鉴定人；协商不成的，由人民法院指定。</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当事人未申请鉴定，人民法院对专门性问题认为需要鉴定的，应当委托具备资格的鉴定人进行鉴定。</w:t>
      </w:r>
    </w:p>
    <w:p w:rsidR="00497492" w:rsidRPr="00FC2B4A" w:rsidRDefault="00594EFB" w:rsidP="00D85941">
      <w:pPr>
        <w:spacing w:line="240" w:lineRule="exact"/>
        <w:ind w:firstLineChars="200" w:firstLine="392"/>
        <w:rPr>
          <w:rFonts w:ascii="微软雅黑" w:eastAsia="微软雅黑" w:hAnsi="微软雅黑"/>
          <w:sz w:val="20"/>
          <w:szCs w:val="20"/>
        </w:rPr>
      </w:pPr>
      <w:r w:rsidRPr="00CB7EB0">
        <w:rPr>
          <w:rFonts w:ascii="微软雅黑" w:eastAsia="微软雅黑" w:hAnsi="微软雅黑" w:cs="黑体"/>
          <w:b/>
          <w:sz w:val="20"/>
          <w:szCs w:val="20"/>
        </w:rPr>
        <w:t>第八十条</w:t>
      </w:r>
      <w:r w:rsidRPr="00FC2B4A">
        <w:rPr>
          <w:rFonts w:ascii="微软雅黑" w:eastAsia="微软雅黑" w:hAnsi="微软雅黑" w:cs="仿宋_GB2312"/>
          <w:sz w:val="20"/>
          <w:szCs w:val="20"/>
        </w:rPr>
        <w:t xml:space="preserve">　鉴定人有权了解进行鉴定所需要的案件材料，必要时可以询问当事人、证人。</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鉴定人应当提出书面鉴定意见，在鉴定书上签名或者盖章。</w:t>
      </w:r>
    </w:p>
    <w:p w:rsidR="00497492" w:rsidRPr="00FC2B4A" w:rsidRDefault="00594EFB" w:rsidP="00D85941">
      <w:pPr>
        <w:spacing w:line="240" w:lineRule="exact"/>
        <w:ind w:firstLineChars="200" w:firstLine="392"/>
        <w:rPr>
          <w:rFonts w:ascii="微软雅黑" w:eastAsia="微软雅黑" w:hAnsi="微软雅黑"/>
          <w:sz w:val="20"/>
          <w:szCs w:val="20"/>
        </w:rPr>
      </w:pPr>
      <w:r w:rsidRPr="00CB7EB0">
        <w:rPr>
          <w:rFonts w:ascii="微软雅黑" w:eastAsia="微软雅黑" w:hAnsi="微软雅黑" w:cs="黑体"/>
          <w:b/>
          <w:sz w:val="20"/>
          <w:szCs w:val="20"/>
        </w:rPr>
        <w:t>第八十一条</w:t>
      </w:r>
      <w:r w:rsidRPr="00FC2B4A">
        <w:rPr>
          <w:rFonts w:ascii="微软雅黑" w:eastAsia="微软雅黑" w:hAnsi="微软雅黑" w:cs="仿宋_GB2312"/>
          <w:sz w:val="20"/>
          <w:szCs w:val="20"/>
        </w:rPr>
        <w:t xml:space="preserve">　当事人对鉴定意见有异议或者人民法院认为鉴定人有必要出庭的，鉴定人应当出庭作证。经人民法院通知，鉴定人拒不出庭作证的，鉴定意见不得作为认定事实的根据；支付鉴定费用的当事人可以要求返还鉴定费用。</w:t>
      </w:r>
    </w:p>
    <w:p w:rsidR="00497492" w:rsidRPr="00FC2B4A" w:rsidRDefault="00594EFB" w:rsidP="00D85941">
      <w:pPr>
        <w:spacing w:line="240" w:lineRule="exact"/>
        <w:ind w:firstLineChars="200" w:firstLine="392"/>
        <w:rPr>
          <w:rFonts w:ascii="微软雅黑" w:eastAsia="微软雅黑" w:hAnsi="微软雅黑"/>
          <w:sz w:val="20"/>
          <w:szCs w:val="20"/>
        </w:rPr>
      </w:pPr>
      <w:r w:rsidRPr="00CB7EB0">
        <w:rPr>
          <w:rFonts w:ascii="微软雅黑" w:eastAsia="微软雅黑" w:hAnsi="微软雅黑" w:cs="黑体"/>
          <w:b/>
          <w:sz w:val="20"/>
          <w:szCs w:val="20"/>
        </w:rPr>
        <w:t>第八十二条</w:t>
      </w:r>
      <w:r w:rsidRPr="00FC2B4A">
        <w:rPr>
          <w:rFonts w:ascii="微软雅黑" w:eastAsia="微软雅黑" w:hAnsi="微软雅黑" w:cs="仿宋_GB2312"/>
          <w:sz w:val="20"/>
          <w:szCs w:val="20"/>
        </w:rPr>
        <w:t xml:space="preserve">　当事人可以申请人民法院通知有专门知识的人出庭，就鉴定人</w:t>
      </w:r>
      <w:proofErr w:type="gramStart"/>
      <w:r w:rsidRPr="00FC2B4A">
        <w:rPr>
          <w:rFonts w:ascii="微软雅黑" w:eastAsia="微软雅黑" w:hAnsi="微软雅黑" w:cs="仿宋_GB2312"/>
          <w:sz w:val="20"/>
          <w:szCs w:val="20"/>
        </w:rPr>
        <w:t>作出</w:t>
      </w:r>
      <w:proofErr w:type="gramEnd"/>
      <w:r w:rsidRPr="00FC2B4A">
        <w:rPr>
          <w:rFonts w:ascii="微软雅黑" w:eastAsia="微软雅黑" w:hAnsi="微软雅黑" w:cs="仿宋_GB2312"/>
          <w:sz w:val="20"/>
          <w:szCs w:val="20"/>
        </w:rPr>
        <w:t>的鉴定意见或者专业问题提出意见。</w:t>
      </w:r>
    </w:p>
    <w:p w:rsidR="00497492" w:rsidRPr="00FC2B4A" w:rsidRDefault="00594EFB" w:rsidP="00D85941">
      <w:pPr>
        <w:spacing w:line="240" w:lineRule="exact"/>
        <w:ind w:firstLineChars="200" w:firstLine="392"/>
        <w:rPr>
          <w:rFonts w:ascii="微软雅黑" w:eastAsia="微软雅黑" w:hAnsi="微软雅黑"/>
          <w:sz w:val="20"/>
          <w:szCs w:val="20"/>
        </w:rPr>
      </w:pPr>
      <w:r w:rsidRPr="00CB7EB0">
        <w:rPr>
          <w:rFonts w:ascii="微软雅黑" w:eastAsia="微软雅黑" w:hAnsi="微软雅黑" w:cs="黑体"/>
          <w:b/>
          <w:sz w:val="20"/>
          <w:szCs w:val="20"/>
        </w:rPr>
        <w:t>第八十三条</w:t>
      </w:r>
      <w:r w:rsidRPr="00FC2B4A">
        <w:rPr>
          <w:rFonts w:ascii="微软雅黑" w:eastAsia="微软雅黑" w:hAnsi="微软雅黑" w:cs="仿宋_GB2312"/>
          <w:sz w:val="20"/>
          <w:szCs w:val="20"/>
        </w:rPr>
        <w:t xml:space="preserve">　勘验物证或者现场，勘验人必须出示人民法院的证件，并邀请当地基层组织或者当事人所在单位派人参加。当事人或者当事人的成年家属应当到场，拒不到场的，不影响勘验的进行。</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有关单位和个人根据人民法院的通知，有义务保护现场，协助勘验工作。</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勘验人应当将勘验情况和结果制作笔录，由勘验人、当事人和被邀参加人签名或者盖章。</w:t>
      </w:r>
    </w:p>
    <w:p w:rsidR="00497492" w:rsidRPr="00FC2B4A" w:rsidRDefault="00594EFB" w:rsidP="00D85941">
      <w:pPr>
        <w:spacing w:line="240" w:lineRule="exact"/>
        <w:ind w:firstLineChars="200" w:firstLine="392"/>
        <w:rPr>
          <w:rFonts w:ascii="微软雅黑" w:eastAsia="微软雅黑" w:hAnsi="微软雅黑"/>
          <w:sz w:val="20"/>
          <w:szCs w:val="20"/>
        </w:rPr>
      </w:pPr>
      <w:r w:rsidRPr="00CB7EB0">
        <w:rPr>
          <w:rFonts w:ascii="微软雅黑" w:eastAsia="微软雅黑" w:hAnsi="微软雅黑" w:cs="黑体"/>
          <w:b/>
          <w:sz w:val="20"/>
          <w:szCs w:val="20"/>
        </w:rPr>
        <w:t>第八十四条</w:t>
      </w:r>
      <w:r w:rsidRPr="00FC2B4A">
        <w:rPr>
          <w:rFonts w:ascii="微软雅黑" w:eastAsia="微软雅黑" w:hAnsi="微软雅黑" w:cs="仿宋_GB2312"/>
          <w:sz w:val="20"/>
          <w:szCs w:val="20"/>
        </w:rPr>
        <w:t xml:space="preserve">　在证据可能灭失或者以后难以取得的情况下，当事人可以在诉讼过程中向人民法院申请保全证据，人民法院也可以主动采取保全措施。</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因情况紧急，在证据可能灭失或者以后难以取得的情况下，利害关系人可以在提起诉讼或者申请仲裁前向证据所在地、被申请人住所地或者对案件有管辖权的人民法院申请保全证据。</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证据保全的其他程序，参照适用本法第九章保全的有关规定。</w:t>
      </w:r>
    </w:p>
    <w:p w:rsidR="00497492" w:rsidRPr="002C2D1E" w:rsidRDefault="00594EFB" w:rsidP="00D85941">
      <w:pPr>
        <w:spacing w:line="240" w:lineRule="exact"/>
        <w:jc w:val="center"/>
        <w:rPr>
          <w:rFonts w:ascii="微软雅黑" w:eastAsia="微软雅黑" w:hAnsi="微软雅黑"/>
          <w:b/>
          <w:sz w:val="20"/>
          <w:szCs w:val="20"/>
        </w:rPr>
      </w:pPr>
      <w:r w:rsidRPr="00FC2B4A">
        <w:rPr>
          <w:rFonts w:ascii="微软雅黑" w:eastAsia="微软雅黑" w:hAnsi="微软雅黑" w:cs="仿宋_GB2312"/>
          <w:sz w:val="20"/>
          <w:szCs w:val="20"/>
        </w:rPr>
        <w:lastRenderedPageBreak/>
        <w:t xml:space="preserve"> </w:t>
      </w:r>
      <w:r w:rsidRPr="002C2D1E">
        <w:rPr>
          <w:rFonts w:ascii="微软雅黑" w:eastAsia="微软雅黑" w:hAnsi="微软雅黑" w:cs="黑体"/>
          <w:b/>
          <w:sz w:val="20"/>
          <w:szCs w:val="20"/>
        </w:rPr>
        <w:t>第七章　期间、送达</w:t>
      </w:r>
    </w:p>
    <w:p w:rsidR="00497492" w:rsidRPr="002C2D1E" w:rsidRDefault="00594EFB" w:rsidP="00D85941">
      <w:pPr>
        <w:spacing w:line="240" w:lineRule="exact"/>
        <w:jc w:val="center"/>
        <w:rPr>
          <w:rFonts w:ascii="微软雅黑" w:eastAsia="微软雅黑" w:hAnsi="微软雅黑"/>
          <w:b/>
          <w:sz w:val="20"/>
          <w:szCs w:val="20"/>
        </w:rPr>
      </w:pPr>
      <w:r w:rsidRPr="002C2D1E">
        <w:rPr>
          <w:rFonts w:ascii="微软雅黑" w:eastAsia="微软雅黑" w:hAnsi="微软雅黑" w:cs="宋体"/>
          <w:b/>
          <w:sz w:val="20"/>
          <w:szCs w:val="20"/>
        </w:rPr>
        <w:t xml:space="preserve">第一节　</w:t>
      </w:r>
      <w:proofErr w:type="gramStart"/>
      <w:r w:rsidRPr="002C2D1E">
        <w:rPr>
          <w:rFonts w:ascii="微软雅黑" w:eastAsia="微软雅黑" w:hAnsi="微软雅黑" w:cs="宋体"/>
          <w:b/>
          <w:sz w:val="20"/>
          <w:szCs w:val="20"/>
        </w:rPr>
        <w:t>期</w:t>
      </w:r>
      <w:r w:rsidRPr="002C2D1E">
        <w:rPr>
          <w:rFonts w:ascii="微软雅黑" w:eastAsia="微软雅黑" w:hAnsi="微软雅黑" w:cs="宋体" w:hint="eastAsia"/>
          <w:b/>
          <w:sz w:val="20"/>
          <w:szCs w:val="20"/>
        </w:rPr>
        <w:t xml:space="preserve">　　</w:t>
      </w:r>
      <w:proofErr w:type="gramEnd"/>
      <w:r w:rsidRPr="002C2D1E">
        <w:rPr>
          <w:rFonts w:ascii="微软雅黑" w:eastAsia="微软雅黑" w:hAnsi="微软雅黑" w:cs="宋体"/>
          <w:b/>
          <w:sz w:val="20"/>
          <w:szCs w:val="20"/>
        </w:rPr>
        <w:t>间</w:t>
      </w:r>
    </w:p>
    <w:p w:rsidR="00497492" w:rsidRPr="00FC2B4A" w:rsidRDefault="00594EFB" w:rsidP="00D85941">
      <w:pPr>
        <w:spacing w:line="240" w:lineRule="exact"/>
        <w:ind w:firstLineChars="200" w:firstLine="392"/>
        <w:jc w:val="center"/>
        <w:rPr>
          <w:rFonts w:ascii="微软雅黑" w:eastAsia="微软雅黑" w:hAnsi="微软雅黑"/>
          <w:sz w:val="20"/>
          <w:szCs w:val="20"/>
        </w:rPr>
      </w:pPr>
      <w:r w:rsidRPr="00FC2B4A">
        <w:rPr>
          <w:rFonts w:ascii="微软雅黑" w:eastAsia="微软雅黑" w:hAnsi="微软雅黑" w:cs="仿宋_GB2312"/>
          <w:sz w:val="20"/>
          <w:szCs w:val="20"/>
        </w:rPr>
        <w:t xml:space="preserve"> </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第八十五条</w:t>
      </w:r>
      <w:r w:rsidRPr="00FC2B4A">
        <w:rPr>
          <w:rFonts w:ascii="微软雅黑" w:eastAsia="微软雅黑" w:hAnsi="微软雅黑" w:cs="仿宋_GB2312"/>
          <w:sz w:val="20"/>
          <w:szCs w:val="20"/>
        </w:rPr>
        <w:t xml:space="preserve">　期间包括法定期间和人民法院指定的期间。</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期间以时、日、月、年计算。期间开始的时和日，不计算在期间内。</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期间届满的最后一日是法定休假日的，以法定休假日后的第一日为期间届满的日期。</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期间不包括在途时间，诉讼文书在期满前交邮的，不算过期。</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第八十六条</w:t>
      </w:r>
      <w:r w:rsidRPr="00FC2B4A">
        <w:rPr>
          <w:rFonts w:ascii="微软雅黑" w:eastAsia="微软雅黑" w:hAnsi="微软雅黑" w:cs="仿宋_GB2312"/>
          <w:sz w:val="20"/>
          <w:szCs w:val="20"/>
        </w:rPr>
        <w:t xml:space="preserve">　当事人因不可抗拒的事由或者其他正当理由耽误期限的，在障碍消除后的十日内，可以申请顺延期限，是否准许，由人民法院决定。</w:t>
      </w:r>
    </w:p>
    <w:p w:rsidR="00497492" w:rsidRPr="002C2D1E" w:rsidRDefault="00594EFB" w:rsidP="00D85941">
      <w:pPr>
        <w:spacing w:line="240" w:lineRule="exact"/>
        <w:jc w:val="center"/>
        <w:rPr>
          <w:rFonts w:ascii="微软雅黑" w:eastAsia="微软雅黑" w:hAnsi="微软雅黑"/>
          <w:b/>
          <w:sz w:val="20"/>
          <w:szCs w:val="20"/>
        </w:rPr>
      </w:pPr>
      <w:r w:rsidRPr="002C2D1E">
        <w:rPr>
          <w:rFonts w:ascii="微软雅黑" w:eastAsia="微软雅黑" w:hAnsi="微软雅黑" w:cs="宋体"/>
          <w:b/>
          <w:sz w:val="20"/>
          <w:szCs w:val="20"/>
        </w:rPr>
        <w:t>第二节　送</w:t>
      </w:r>
      <w:r w:rsidRPr="002C2D1E">
        <w:rPr>
          <w:rFonts w:ascii="微软雅黑" w:eastAsia="微软雅黑" w:hAnsi="微软雅黑" w:cs="宋体" w:hint="eastAsia"/>
          <w:b/>
          <w:sz w:val="20"/>
          <w:szCs w:val="20"/>
        </w:rPr>
        <w:t xml:space="preserve">　　</w:t>
      </w:r>
      <w:r w:rsidRPr="002C2D1E">
        <w:rPr>
          <w:rFonts w:ascii="微软雅黑" w:eastAsia="微软雅黑" w:hAnsi="微软雅黑" w:cs="宋体"/>
          <w:b/>
          <w:sz w:val="20"/>
          <w:szCs w:val="20"/>
        </w:rPr>
        <w:t>达</w:t>
      </w:r>
    </w:p>
    <w:p w:rsidR="00497492" w:rsidRPr="00FC2B4A" w:rsidRDefault="00594EFB" w:rsidP="007E609A">
      <w:pPr>
        <w:spacing w:line="160" w:lineRule="exact"/>
        <w:ind w:firstLineChars="200" w:firstLine="392"/>
        <w:jc w:val="center"/>
        <w:rPr>
          <w:rFonts w:ascii="微软雅黑" w:eastAsia="微软雅黑" w:hAnsi="微软雅黑"/>
          <w:sz w:val="20"/>
          <w:szCs w:val="20"/>
        </w:rPr>
      </w:pPr>
      <w:r w:rsidRPr="00FC2B4A">
        <w:rPr>
          <w:rFonts w:ascii="微软雅黑" w:eastAsia="微软雅黑" w:hAnsi="微软雅黑" w:cs="仿宋_GB2312"/>
          <w:sz w:val="20"/>
          <w:szCs w:val="20"/>
        </w:rPr>
        <w:t xml:space="preserve"> </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第八十七条</w:t>
      </w:r>
      <w:r w:rsidRPr="00FC2B4A">
        <w:rPr>
          <w:rFonts w:ascii="微软雅黑" w:eastAsia="微软雅黑" w:hAnsi="微软雅黑" w:cs="仿宋_GB2312"/>
          <w:sz w:val="20"/>
          <w:szCs w:val="20"/>
        </w:rPr>
        <w:t xml:space="preserve">　送达诉讼文书必须有送达回证，由受送达人在送达回证上记明收到日期，签名或者盖章。</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受送达人在送达回证上的签收日期为送达日期。</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第八十八条</w:t>
      </w:r>
      <w:r w:rsidRPr="00FC2B4A">
        <w:rPr>
          <w:rFonts w:ascii="微软雅黑" w:eastAsia="微软雅黑" w:hAnsi="微软雅黑" w:cs="仿宋_GB2312"/>
          <w:sz w:val="20"/>
          <w:szCs w:val="20"/>
        </w:rPr>
        <w:t xml:space="preserve">　送达诉讼文书，应当直接送交受送达人。受送达人是公民的，本人不在交他的同住成年家属签收；受送达人是法人或者其他组织的，应当由法人的法定代表人、其他组织的主要负责人或者该法人、组织负责收件的人签收；受送达人有诉讼代理人的，可以送交其代理人签收；受送达人已向人民法院指定代收人的，送交代收人签收。</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受送达人的同住成年家属，法人或者其他组织的负责收件的人，诉讼代理人或者代收人在送达回证上签收的日期为送达日期。</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第八十九条</w:t>
      </w:r>
      <w:r w:rsidRPr="00FC2B4A">
        <w:rPr>
          <w:rFonts w:ascii="微软雅黑" w:eastAsia="微软雅黑" w:hAnsi="微软雅黑" w:cs="仿宋_GB2312"/>
          <w:sz w:val="20"/>
          <w:szCs w:val="20"/>
        </w:rPr>
        <w:t xml:space="preserve">　受送达人或者他的同住成年家属拒绝接收诉讼文书的，送达人可以邀请有关基层组织或者所在单位的代表到场，说明情况，在送达回证上记明拒收事由和日期，由送达人、见证人签名或者盖章，把诉讼文书留在受送达人的住所；也可以把诉讼文书留在受送达人的住所，并采用拍照、录像等方式记录送达过程，即视为送达。</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第九十条</w:t>
      </w:r>
      <w:r w:rsidRPr="00FC2B4A">
        <w:rPr>
          <w:rFonts w:ascii="微软雅黑" w:eastAsia="微软雅黑" w:hAnsi="微软雅黑" w:cs="仿宋_GB2312"/>
          <w:sz w:val="20"/>
          <w:szCs w:val="20"/>
        </w:rPr>
        <w:t xml:space="preserve">　经受送达人同意，人民法院可以采用能够确认其收悉的电子方式送达诉讼文书。通过电子方式送达的判决书、裁定书、调解书，受送达人提出需要纸质文书的，人民法院应当提供。</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采用前款方式送达的，以送达信息到达受送达人特定系统的日期为送达日期。</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第九十一条</w:t>
      </w:r>
      <w:r w:rsidRPr="00FC2B4A">
        <w:rPr>
          <w:rFonts w:ascii="微软雅黑" w:eastAsia="微软雅黑" w:hAnsi="微软雅黑" w:cs="仿宋_GB2312"/>
          <w:sz w:val="20"/>
          <w:szCs w:val="20"/>
        </w:rPr>
        <w:t xml:space="preserve">　直接送达诉讼文书有困难的，可以委托其他人民法院代为送达，或者邮寄送达。邮寄送达的，以回执上注明的收件日期为送达日期。</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第九十二条</w:t>
      </w:r>
      <w:r w:rsidRPr="00FC2B4A">
        <w:rPr>
          <w:rFonts w:ascii="微软雅黑" w:eastAsia="微软雅黑" w:hAnsi="微软雅黑" w:cs="仿宋_GB2312"/>
          <w:sz w:val="20"/>
          <w:szCs w:val="20"/>
        </w:rPr>
        <w:t xml:space="preserve">　受送达人是军人的，通过其所在部队团以上单位的政治机关转交。</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第九十三条</w:t>
      </w:r>
      <w:r w:rsidRPr="00FC2B4A">
        <w:rPr>
          <w:rFonts w:ascii="微软雅黑" w:eastAsia="微软雅黑" w:hAnsi="微软雅黑" w:cs="仿宋_GB2312"/>
          <w:sz w:val="20"/>
          <w:szCs w:val="20"/>
        </w:rPr>
        <w:t xml:space="preserve">　受送达人被监禁的，通过其所在监所转交。</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受送达人被采取强制性教育措施的，通过其所在强制性教育机构转交。</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第九十四条</w:t>
      </w:r>
      <w:r w:rsidRPr="00FC2B4A">
        <w:rPr>
          <w:rFonts w:ascii="微软雅黑" w:eastAsia="微软雅黑" w:hAnsi="微软雅黑" w:cs="仿宋_GB2312"/>
          <w:sz w:val="20"/>
          <w:szCs w:val="20"/>
        </w:rPr>
        <w:t xml:space="preserve">　代为转交的机关、单位收到诉讼文书后，必须</w:t>
      </w:r>
      <w:proofErr w:type="gramStart"/>
      <w:r w:rsidRPr="00FC2B4A">
        <w:rPr>
          <w:rFonts w:ascii="微软雅黑" w:eastAsia="微软雅黑" w:hAnsi="微软雅黑" w:cs="仿宋_GB2312"/>
          <w:sz w:val="20"/>
          <w:szCs w:val="20"/>
        </w:rPr>
        <w:t>立即交受送达</w:t>
      </w:r>
      <w:proofErr w:type="gramEnd"/>
      <w:r w:rsidRPr="00FC2B4A">
        <w:rPr>
          <w:rFonts w:ascii="微软雅黑" w:eastAsia="微软雅黑" w:hAnsi="微软雅黑" w:cs="仿宋_GB2312"/>
          <w:sz w:val="20"/>
          <w:szCs w:val="20"/>
        </w:rPr>
        <w:t>人签收，以在送达回证上的签收日期，为送达日期。</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第九十五条</w:t>
      </w:r>
      <w:r w:rsidRPr="00FC2B4A">
        <w:rPr>
          <w:rFonts w:ascii="微软雅黑" w:eastAsia="微软雅黑" w:hAnsi="微软雅黑" w:cs="仿宋_GB2312"/>
          <w:sz w:val="20"/>
          <w:szCs w:val="20"/>
        </w:rPr>
        <w:t xml:space="preserve">　受送达人下落不明，或者用本节规定的其他方式无法送达的，公告送达。自发出公告之日起，经过三十日，即视为送达。</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公告送达，应当在案卷中记明原因和经过。</w:t>
      </w:r>
    </w:p>
    <w:p w:rsidR="00497492" w:rsidRPr="002C2D1E" w:rsidRDefault="00594EFB" w:rsidP="00D85941">
      <w:pPr>
        <w:spacing w:line="240" w:lineRule="exact"/>
        <w:jc w:val="center"/>
        <w:rPr>
          <w:rFonts w:ascii="微软雅黑" w:eastAsia="微软雅黑" w:hAnsi="微软雅黑"/>
          <w:b/>
          <w:sz w:val="20"/>
          <w:szCs w:val="20"/>
        </w:rPr>
      </w:pPr>
      <w:r w:rsidRPr="002C2D1E">
        <w:rPr>
          <w:rFonts w:ascii="微软雅黑" w:eastAsia="微软雅黑" w:hAnsi="微软雅黑" w:cs="黑体"/>
          <w:b/>
          <w:sz w:val="20"/>
          <w:szCs w:val="20"/>
        </w:rPr>
        <w:t xml:space="preserve">第八章　</w:t>
      </w:r>
      <w:proofErr w:type="gramStart"/>
      <w:r w:rsidRPr="002C2D1E">
        <w:rPr>
          <w:rFonts w:ascii="微软雅黑" w:eastAsia="微软雅黑" w:hAnsi="微软雅黑" w:cs="黑体"/>
          <w:b/>
          <w:sz w:val="20"/>
          <w:szCs w:val="20"/>
        </w:rPr>
        <w:t xml:space="preserve">调　</w:t>
      </w:r>
      <w:r w:rsidRPr="002C2D1E">
        <w:rPr>
          <w:rFonts w:ascii="微软雅黑" w:eastAsia="微软雅黑" w:hAnsi="微软雅黑" w:cs="黑体" w:hint="eastAsia"/>
          <w:b/>
          <w:sz w:val="20"/>
          <w:szCs w:val="20"/>
        </w:rPr>
        <w:t xml:space="preserve">　</w:t>
      </w:r>
      <w:proofErr w:type="gramEnd"/>
      <w:r w:rsidRPr="002C2D1E">
        <w:rPr>
          <w:rFonts w:ascii="微软雅黑" w:eastAsia="微软雅黑" w:hAnsi="微软雅黑" w:cs="黑体"/>
          <w:b/>
          <w:sz w:val="20"/>
          <w:szCs w:val="20"/>
        </w:rPr>
        <w:t>解</w:t>
      </w:r>
    </w:p>
    <w:p w:rsidR="00497492" w:rsidRPr="00FC2B4A" w:rsidRDefault="00594EFB" w:rsidP="007E609A">
      <w:pPr>
        <w:spacing w:line="160" w:lineRule="exact"/>
        <w:ind w:firstLineChars="200" w:firstLine="392"/>
        <w:jc w:val="center"/>
        <w:rPr>
          <w:rFonts w:ascii="微软雅黑" w:eastAsia="微软雅黑" w:hAnsi="微软雅黑"/>
          <w:sz w:val="20"/>
          <w:szCs w:val="20"/>
        </w:rPr>
      </w:pPr>
      <w:r w:rsidRPr="00FC2B4A">
        <w:rPr>
          <w:rFonts w:ascii="微软雅黑" w:eastAsia="微软雅黑" w:hAnsi="微软雅黑" w:cs="仿宋_GB2312"/>
          <w:sz w:val="20"/>
          <w:szCs w:val="20"/>
        </w:rPr>
        <w:t xml:space="preserve"> </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第九十六条</w:t>
      </w:r>
      <w:r w:rsidRPr="00FC2B4A">
        <w:rPr>
          <w:rFonts w:ascii="微软雅黑" w:eastAsia="微软雅黑" w:hAnsi="微软雅黑" w:cs="仿宋_GB2312"/>
          <w:sz w:val="20"/>
          <w:szCs w:val="20"/>
        </w:rPr>
        <w:t xml:space="preserve">　人民法院审理民事案件，根据当事人自愿的原则，在事实清楚的基础上，分清是非，进行调解。</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第九十七条</w:t>
      </w:r>
      <w:r w:rsidRPr="00FC2B4A">
        <w:rPr>
          <w:rFonts w:ascii="微软雅黑" w:eastAsia="微软雅黑" w:hAnsi="微软雅黑" w:cs="仿宋_GB2312"/>
          <w:sz w:val="20"/>
          <w:szCs w:val="20"/>
        </w:rPr>
        <w:t xml:space="preserve">　人民法院进行调解，可以由审判员一人主持，也可以由合议庭主持，并尽可能就地进行。</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人民法院进行调解，可以用简便方式通知当事人、证人到庭。</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第九十八条</w:t>
      </w:r>
      <w:r w:rsidRPr="00FC2B4A">
        <w:rPr>
          <w:rFonts w:ascii="微软雅黑" w:eastAsia="微软雅黑" w:hAnsi="微软雅黑" w:cs="仿宋_GB2312"/>
          <w:sz w:val="20"/>
          <w:szCs w:val="20"/>
        </w:rPr>
        <w:t xml:space="preserve">　人民法院进行调解，可以邀请有关单位和个人协助。被邀请的单位和个人，应当协助人民法院进行调解。</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第九十九条</w:t>
      </w:r>
      <w:r w:rsidRPr="00FC2B4A">
        <w:rPr>
          <w:rFonts w:ascii="微软雅黑" w:eastAsia="微软雅黑" w:hAnsi="微软雅黑" w:cs="仿宋_GB2312"/>
          <w:sz w:val="20"/>
          <w:szCs w:val="20"/>
        </w:rPr>
        <w:t xml:space="preserve">　调解达成协议，必须双方自愿，不得强迫。调解协议的内容不得违反法律规定。</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第一百条</w:t>
      </w:r>
      <w:r w:rsidRPr="00FC2B4A">
        <w:rPr>
          <w:rFonts w:ascii="微软雅黑" w:eastAsia="微软雅黑" w:hAnsi="微软雅黑" w:cs="仿宋_GB2312"/>
          <w:sz w:val="20"/>
          <w:szCs w:val="20"/>
        </w:rPr>
        <w:t xml:space="preserve">　调解达成协议，人民法院应当制作调解书。调解书应当写明诉讼请求、案件的事实和调解结果。</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调解书由审判人员、书记员署名，加盖人民法院印章，送达双方当事人。</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调解书经双方当事人签收后，即具有法律效力。</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第一百零一条</w:t>
      </w:r>
      <w:r w:rsidRPr="00FC2B4A">
        <w:rPr>
          <w:rFonts w:ascii="微软雅黑" w:eastAsia="微软雅黑" w:hAnsi="微软雅黑" w:cs="仿宋_GB2312"/>
          <w:sz w:val="20"/>
          <w:szCs w:val="20"/>
        </w:rPr>
        <w:t xml:space="preserve">　下列案件调解达成协议，人民法院可以不制作调解书：</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（一）调解和好的离婚案件；</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（二）调解维持收养关系的案件；</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（三）能够即时履行的案件；</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（四）其他不需要制作调解书的案件。</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对不需要制作调解书的协议，应当记入笔录，由双方当事人、审判人员、书记员签名或者盖章后，即具有法律效力。</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第一百零二条</w:t>
      </w:r>
      <w:r w:rsidRPr="00FC2B4A">
        <w:rPr>
          <w:rFonts w:ascii="微软雅黑" w:eastAsia="微软雅黑" w:hAnsi="微软雅黑" w:cs="仿宋_GB2312"/>
          <w:sz w:val="20"/>
          <w:szCs w:val="20"/>
        </w:rPr>
        <w:t xml:space="preserve">　调解未达成协议或者调解书送达前一方反悔的，人民法院应当及时判决。</w:t>
      </w:r>
    </w:p>
    <w:p w:rsidR="00497492" w:rsidRPr="00FC2B4A" w:rsidRDefault="00594EFB" w:rsidP="00D85941">
      <w:pPr>
        <w:spacing w:line="240" w:lineRule="exact"/>
        <w:ind w:firstLineChars="200" w:firstLine="392"/>
        <w:jc w:val="center"/>
        <w:rPr>
          <w:rFonts w:ascii="微软雅黑" w:eastAsia="微软雅黑" w:hAnsi="微软雅黑"/>
          <w:sz w:val="20"/>
          <w:szCs w:val="20"/>
        </w:rPr>
      </w:pPr>
      <w:r w:rsidRPr="00FC2B4A">
        <w:rPr>
          <w:rFonts w:ascii="微软雅黑" w:eastAsia="微软雅黑" w:hAnsi="微软雅黑" w:cs="仿宋_GB2312"/>
          <w:sz w:val="20"/>
          <w:szCs w:val="20"/>
        </w:rPr>
        <w:t xml:space="preserve"> </w:t>
      </w:r>
    </w:p>
    <w:p w:rsidR="00497492" w:rsidRPr="002C2D1E" w:rsidRDefault="00594EFB" w:rsidP="00D85941">
      <w:pPr>
        <w:spacing w:line="240" w:lineRule="exact"/>
        <w:jc w:val="center"/>
        <w:rPr>
          <w:rFonts w:ascii="微软雅黑" w:eastAsia="微软雅黑" w:hAnsi="微软雅黑"/>
          <w:b/>
          <w:sz w:val="20"/>
          <w:szCs w:val="20"/>
        </w:rPr>
      </w:pPr>
      <w:r w:rsidRPr="002C2D1E">
        <w:rPr>
          <w:rFonts w:ascii="微软雅黑" w:eastAsia="微软雅黑" w:hAnsi="微软雅黑" w:cs="黑体"/>
          <w:b/>
          <w:sz w:val="20"/>
          <w:szCs w:val="20"/>
        </w:rPr>
        <w:t>第九章　保全和先予执行</w:t>
      </w:r>
    </w:p>
    <w:p w:rsidR="00497492" w:rsidRPr="00FC2B4A" w:rsidRDefault="00594EFB" w:rsidP="007E609A">
      <w:pPr>
        <w:spacing w:line="160" w:lineRule="exact"/>
        <w:ind w:firstLineChars="200" w:firstLine="392"/>
        <w:jc w:val="center"/>
        <w:rPr>
          <w:rFonts w:ascii="微软雅黑" w:eastAsia="微软雅黑" w:hAnsi="微软雅黑"/>
          <w:sz w:val="20"/>
          <w:szCs w:val="20"/>
        </w:rPr>
      </w:pPr>
      <w:r w:rsidRPr="00FC2B4A">
        <w:rPr>
          <w:rFonts w:ascii="微软雅黑" w:eastAsia="微软雅黑" w:hAnsi="微软雅黑" w:cs="仿宋_GB2312"/>
          <w:sz w:val="20"/>
          <w:szCs w:val="20"/>
        </w:rPr>
        <w:t xml:space="preserve"> </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第一百零三条</w:t>
      </w:r>
      <w:r w:rsidRPr="00FC2B4A">
        <w:rPr>
          <w:rFonts w:ascii="微软雅黑" w:eastAsia="微软雅黑" w:hAnsi="微软雅黑" w:cs="仿宋_GB2312"/>
          <w:sz w:val="20"/>
          <w:szCs w:val="20"/>
        </w:rPr>
        <w:t xml:space="preserve">　人民法院对于可能因当事人一方的行为或者其他原因，使判决难以执行或者造成当事人其他损害的案件，根据对方当事人的申请，可以裁定对其财产进行保全、责令其</w:t>
      </w:r>
      <w:proofErr w:type="gramStart"/>
      <w:r w:rsidRPr="00FC2B4A">
        <w:rPr>
          <w:rFonts w:ascii="微软雅黑" w:eastAsia="微软雅黑" w:hAnsi="微软雅黑" w:cs="仿宋_GB2312"/>
          <w:sz w:val="20"/>
          <w:szCs w:val="20"/>
        </w:rPr>
        <w:t>作出</w:t>
      </w:r>
      <w:proofErr w:type="gramEnd"/>
      <w:r w:rsidRPr="00FC2B4A">
        <w:rPr>
          <w:rFonts w:ascii="微软雅黑" w:eastAsia="微软雅黑" w:hAnsi="微软雅黑" w:cs="仿宋_GB2312"/>
          <w:sz w:val="20"/>
          <w:szCs w:val="20"/>
        </w:rPr>
        <w:t>一定行为或者禁止其</w:t>
      </w:r>
      <w:proofErr w:type="gramStart"/>
      <w:r w:rsidRPr="00FC2B4A">
        <w:rPr>
          <w:rFonts w:ascii="微软雅黑" w:eastAsia="微软雅黑" w:hAnsi="微软雅黑" w:cs="仿宋_GB2312"/>
          <w:sz w:val="20"/>
          <w:szCs w:val="20"/>
        </w:rPr>
        <w:t>作出</w:t>
      </w:r>
      <w:proofErr w:type="gramEnd"/>
      <w:r w:rsidRPr="00FC2B4A">
        <w:rPr>
          <w:rFonts w:ascii="微软雅黑" w:eastAsia="微软雅黑" w:hAnsi="微软雅黑" w:cs="仿宋_GB2312"/>
          <w:sz w:val="20"/>
          <w:szCs w:val="20"/>
        </w:rPr>
        <w:t>一定行为；当事人没有提出申请的，人民法院在必要时也可以裁定采取保全措施。</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人民法院采取保全措施，可以责令申请人提供担保，申请人不提供担保的，裁定驳回申请。</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人民法院接受申请后，对情况紧急的，必须在四十八小时内</w:t>
      </w:r>
      <w:proofErr w:type="gramStart"/>
      <w:r w:rsidRPr="00FC2B4A">
        <w:rPr>
          <w:rFonts w:ascii="微软雅黑" w:eastAsia="微软雅黑" w:hAnsi="微软雅黑" w:cs="仿宋_GB2312"/>
          <w:sz w:val="20"/>
          <w:szCs w:val="20"/>
        </w:rPr>
        <w:t>作出</w:t>
      </w:r>
      <w:proofErr w:type="gramEnd"/>
      <w:r w:rsidRPr="00FC2B4A">
        <w:rPr>
          <w:rFonts w:ascii="微软雅黑" w:eastAsia="微软雅黑" w:hAnsi="微软雅黑" w:cs="仿宋_GB2312"/>
          <w:sz w:val="20"/>
          <w:szCs w:val="20"/>
        </w:rPr>
        <w:t>裁定；裁定采取保全措施的，应当立即开始执行。</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第一百零四条</w:t>
      </w:r>
      <w:r w:rsidRPr="00FC2B4A">
        <w:rPr>
          <w:rFonts w:ascii="微软雅黑" w:eastAsia="微软雅黑" w:hAnsi="微软雅黑" w:cs="仿宋_GB2312"/>
          <w:sz w:val="20"/>
          <w:szCs w:val="20"/>
        </w:rPr>
        <w:t xml:space="preserve">　利害关系人因情况紧急，</w:t>
      </w:r>
      <w:proofErr w:type="gramStart"/>
      <w:r w:rsidRPr="00FC2B4A">
        <w:rPr>
          <w:rFonts w:ascii="微软雅黑" w:eastAsia="微软雅黑" w:hAnsi="微软雅黑" w:cs="仿宋_GB2312"/>
          <w:sz w:val="20"/>
          <w:szCs w:val="20"/>
        </w:rPr>
        <w:t>不</w:t>
      </w:r>
      <w:proofErr w:type="gramEnd"/>
      <w:r w:rsidRPr="00FC2B4A">
        <w:rPr>
          <w:rFonts w:ascii="微软雅黑" w:eastAsia="微软雅黑" w:hAnsi="微软雅黑" w:cs="仿宋_GB2312"/>
          <w:sz w:val="20"/>
          <w:szCs w:val="20"/>
        </w:rPr>
        <w:t>立即申请保全将会使其合法权益受到难以弥补的损害的，可以在提起诉讼或者申请仲裁前向被保全财产所在地、被申请人住所地或者对案件有管辖权的人民法院申请采取保全措施。申请人应当提供担保，不提供担保的，裁定驳回申请。</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人民法院接受申请后，必须在四十八小时内</w:t>
      </w:r>
      <w:proofErr w:type="gramStart"/>
      <w:r w:rsidRPr="00FC2B4A">
        <w:rPr>
          <w:rFonts w:ascii="微软雅黑" w:eastAsia="微软雅黑" w:hAnsi="微软雅黑" w:cs="仿宋_GB2312"/>
          <w:sz w:val="20"/>
          <w:szCs w:val="20"/>
        </w:rPr>
        <w:t>作出</w:t>
      </w:r>
      <w:proofErr w:type="gramEnd"/>
      <w:r w:rsidRPr="00FC2B4A">
        <w:rPr>
          <w:rFonts w:ascii="微软雅黑" w:eastAsia="微软雅黑" w:hAnsi="微软雅黑" w:cs="仿宋_GB2312"/>
          <w:sz w:val="20"/>
          <w:szCs w:val="20"/>
        </w:rPr>
        <w:t>裁定；裁定采取保全措施的，应当立即开始执行。</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申请人在人民法院采取保全措施后三十日内不依法提起诉讼或者申请仲裁的，人民法院应当解除保全。</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lastRenderedPageBreak/>
        <w:t>第一百零五条</w:t>
      </w:r>
      <w:r w:rsidRPr="00FC2B4A">
        <w:rPr>
          <w:rFonts w:ascii="微软雅黑" w:eastAsia="微软雅黑" w:hAnsi="微软雅黑" w:cs="仿宋_GB2312"/>
          <w:sz w:val="20"/>
          <w:szCs w:val="20"/>
        </w:rPr>
        <w:t xml:space="preserve">　保全限于请求的范围，或者与本案有关的财物。</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第一百零六条</w:t>
      </w:r>
      <w:r w:rsidRPr="00FC2B4A">
        <w:rPr>
          <w:rFonts w:ascii="微软雅黑" w:eastAsia="微软雅黑" w:hAnsi="微软雅黑" w:cs="仿宋_GB2312"/>
          <w:sz w:val="20"/>
          <w:szCs w:val="20"/>
        </w:rPr>
        <w:t xml:space="preserve">　财产保全采取查封、扣押、冻结或者法律规定的其他方法。人民法院保全财产后，应当立即通知被保全财产的人。</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财产已被查封、冻结的，不得重复查封、冻结。</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第一百零七条</w:t>
      </w:r>
      <w:r w:rsidRPr="00FC2B4A">
        <w:rPr>
          <w:rFonts w:ascii="微软雅黑" w:eastAsia="微软雅黑" w:hAnsi="微软雅黑" w:cs="仿宋_GB2312"/>
          <w:sz w:val="20"/>
          <w:szCs w:val="20"/>
        </w:rPr>
        <w:t xml:space="preserve">　财产纠纷案件，被申请人提供担保的，人民法院应当裁定解除保全。</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第一百零八条</w:t>
      </w:r>
      <w:r w:rsidRPr="00FC2B4A">
        <w:rPr>
          <w:rFonts w:ascii="微软雅黑" w:eastAsia="微软雅黑" w:hAnsi="微软雅黑" w:cs="仿宋_GB2312"/>
          <w:sz w:val="20"/>
          <w:szCs w:val="20"/>
        </w:rPr>
        <w:t xml:space="preserve">　申请有错误的，申请人应当赔偿被申请人因保全所遭受的损失。</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第一百零九条</w:t>
      </w:r>
      <w:r w:rsidRPr="00FC2B4A">
        <w:rPr>
          <w:rFonts w:ascii="微软雅黑" w:eastAsia="微软雅黑" w:hAnsi="微软雅黑" w:cs="仿宋_GB2312"/>
          <w:sz w:val="20"/>
          <w:szCs w:val="20"/>
        </w:rPr>
        <w:t xml:space="preserve">　人民法院对下列案件，根据当事人的申请，可以裁定先予执行：</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（一）追索赡养费、扶养费、抚养费、抚恤金、医疗费用的；</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（二）追索劳动报酬的；</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（三）因情况紧急需要先予执行的。</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第一百一十条</w:t>
      </w:r>
      <w:r w:rsidRPr="00FC2B4A">
        <w:rPr>
          <w:rFonts w:ascii="微软雅黑" w:eastAsia="微软雅黑" w:hAnsi="微软雅黑" w:cs="仿宋_GB2312"/>
          <w:sz w:val="20"/>
          <w:szCs w:val="20"/>
        </w:rPr>
        <w:t xml:space="preserve">　人民法院裁定先予执行的，应当符合下列条件：</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（一）当事人之间权利义务关系明确，不先予执行将严重影响申请人的生活或者生产经营的；</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（二）被申请人有履行能力。</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人民法院可以责令申请人提供担保，申请人不提供担保的，驳回申请。申请人败诉的，应当赔偿被申请人因先予执行遭受的财产损失。</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第一百一十一条</w:t>
      </w:r>
      <w:r w:rsidRPr="00FC2B4A">
        <w:rPr>
          <w:rFonts w:ascii="微软雅黑" w:eastAsia="微软雅黑" w:hAnsi="微软雅黑" w:cs="仿宋_GB2312"/>
          <w:sz w:val="20"/>
          <w:szCs w:val="20"/>
        </w:rPr>
        <w:t xml:space="preserve">　当事人对保全或者先予执行的裁定不服的，可以申请复议一次。复议期间不停止裁定的执行。</w:t>
      </w:r>
    </w:p>
    <w:p w:rsidR="00497492" w:rsidRPr="00FC2B4A" w:rsidRDefault="00594EFB" w:rsidP="00D85941">
      <w:pPr>
        <w:spacing w:line="240" w:lineRule="exact"/>
        <w:ind w:firstLineChars="200" w:firstLine="392"/>
        <w:jc w:val="center"/>
        <w:rPr>
          <w:rFonts w:ascii="微软雅黑" w:eastAsia="微软雅黑" w:hAnsi="微软雅黑"/>
          <w:sz w:val="20"/>
          <w:szCs w:val="20"/>
        </w:rPr>
      </w:pPr>
      <w:r w:rsidRPr="00FC2B4A">
        <w:rPr>
          <w:rFonts w:ascii="微软雅黑" w:eastAsia="微软雅黑" w:hAnsi="微软雅黑" w:cs="仿宋_GB2312"/>
          <w:sz w:val="20"/>
          <w:szCs w:val="20"/>
        </w:rPr>
        <w:t xml:space="preserve"> </w:t>
      </w:r>
    </w:p>
    <w:p w:rsidR="00497492" w:rsidRPr="002C2D1E" w:rsidRDefault="00594EFB" w:rsidP="00D85941">
      <w:pPr>
        <w:spacing w:line="240" w:lineRule="exact"/>
        <w:jc w:val="center"/>
        <w:rPr>
          <w:rFonts w:ascii="微软雅黑" w:eastAsia="微软雅黑" w:hAnsi="微软雅黑"/>
          <w:b/>
          <w:sz w:val="20"/>
          <w:szCs w:val="20"/>
        </w:rPr>
      </w:pPr>
      <w:r w:rsidRPr="002C2D1E">
        <w:rPr>
          <w:rFonts w:ascii="微软雅黑" w:eastAsia="微软雅黑" w:hAnsi="微软雅黑" w:cs="黑体"/>
          <w:b/>
          <w:sz w:val="20"/>
          <w:szCs w:val="20"/>
        </w:rPr>
        <w:t>第十章　对妨害民事诉讼的强制措施</w:t>
      </w:r>
    </w:p>
    <w:p w:rsidR="00497492" w:rsidRPr="00FC2B4A" w:rsidRDefault="00594EFB" w:rsidP="00D85941">
      <w:pPr>
        <w:spacing w:line="240" w:lineRule="exact"/>
        <w:ind w:firstLineChars="200" w:firstLine="392"/>
        <w:jc w:val="center"/>
        <w:rPr>
          <w:rFonts w:ascii="微软雅黑" w:eastAsia="微软雅黑" w:hAnsi="微软雅黑"/>
          <w:sz w:val="20"/>
          <w:szCs w:val="20"/>
        </w:rPr>
      </w:pPr>
      <w:r w:rsidRPr="00FC2B4A">
        <w:rPr>
          <w:rFonts w:ascii="微软雅黑" w:eastAsia="微软雅黑" w:hAnsi="微软雅黑" w:cs="仿宋_GB2312"/>
          <w:sz w:val="20"/>
          <w:szCs w:val="20"/>
        </w:rPr>
        <w:t xml:space="preserve"> </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第一百一十二条</w:t>
      </w:r>
      <w:r w:rsidRPr="00FC2B4A">
        <w:rPr>
          <w:rFonts w:ascii="微软雅黑" w:eastAsia="微软雅黑" w:hAnsi="微软雅黑" w:cs="仿宋_GB2312"/>
          <w:sz w:val="20"/>
          <w:szCs w:val="20"/>
        </w:rPr>
        <w:t xml:space="preserve">　人民法院对必须到庭的被告，经两次传票传唤，无正当理由拒不到庭的，可以拘传。</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第一百一十三条</w:t>
      </w:r>
      <w:r w:rsidRPr="00FC2B4A">
        <w:rPr>
          <w:rFonts w:ascii="微软雅黑" w:eastAsia="微软雅黑" w:hAnsi="微软雅黑" w:cs="仿宋_GB2312"/>
          <w:sz w:val="20"/>
          <w:szCs w:val="20"/>
        </w:rPr>
        <w:t xml:space="preserve">　诉讼参与人和其他人应当遵守法庭规则。</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人民法院对违反法庭规则的人，可以予以训诫，责令退出法庭或者予以罚款、拘留。</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人民法院对哄闹、冲击法庭，侮辱、诽谤、威胁、殴打审判人员，严重扰乱法庭秩序的人，依法追究刑事责任；情节较轻的，予以罚款、拘留。</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第一百一十四条</w:t>
      </w:r>
      <w:r w:rsidRPr="00FC2B4A">
        <w:rPr>
          <w:rFonts w:ascii="微软雅黑" w:eastAsia="微软雅黑" w:hAnsi="微软雅黑" w:cs="仿宋_GB2312"/>
          <w:sz w:val="20"/>
          <w:szCs w:val="20"/>
        </w:rPr>
        <w:t xml:space="preserve">　诉讼参与人或者其他人有下列行为之一的，人民法院可以根据情节轻重予以罚款、拘留；构成犯罪的，依法追究刑事责任：</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（一）伪造、毁灭重要证据，妨碍人民法院审理案件的；</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（二）以暴力、威胁、贿买方法阻止证人作证或者指使、贿买、胁迫他人作伪证的；</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（三）隐藏、转移、变卖、毁损已被查封、扣押的财产，或者已被清点并责令其保管的财产，转移已被冻结的财产的；</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（四）对司法工作人员、诉讼参加人、证人、翻译人员、鉴定人、勘验人、协助执行的人，进行侮辱、诽谤、诬陷、殴打或者打击报复的；</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（五）以暴力、威胁或者其他方法阻碍司法工作人员执行职务的；</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（六）拒不履行人民法院已经发生法律效力的判决、裁定的。</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人民法院对有前款规定的行为之一的单位，可以对其主要负责人或者直接责任人员予以罚款、拘留；构成犯罪的，依法追究刑事责任。</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第一百一十五条</w:t>
      </w:r>
      <w:r w:rsidRPr="00FC2B4A">
        <w:rPr>
          <w:rFonts w:ascii="微软雅黑" w:eastAsia="微软雅黑" w:hAnsi="微软雅黑" w:cs="仿宋_GB2312"/>
          <w:sz w:val="20"/>
          <w:szCs w:val="20"/>
        </w:rPr>
        <w:t xml:space="preserve">　当事人之间恶意串通，企图通过诉讼、调解等方式侵害他人合法权益的，人民法院应当驳回其请求，并根据情节轻重予以罚款、拘留；构成犯罪的，依法追究刑事责任。</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第一百一十六条</w:t>
      </w:r>
      <w:r w:rsidRPr="00FC2B4A">
        <w:rPr>
          <w:rFonts w:ascii="微软雅黑" w:eastAsia="微软雅黑" w:hAnsi="微软雅黑" w:cs="仿宋_GB2312"/>
          <w:sz w:val="20"/>
          <w:szCs w:val="20"/>
        </w:rPr>
        <w:t xml:space="preserve">　被执行人与他人恶意串通，通过诉讼、仲裁、调解等方式逃避履行法律文书确定的义务的，人民法院应当根据情节轻重予以罚款、拘留；构成犯罪的，依法追究刑事责任。</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第一百一十七条</w:t>
      </w:r>
      <w:r w:rsidRPr="00FC2B4A">
        <w:rPr>
          <w:rFonts w:ascii="微软雅黑" w:eastAsia="微软雅黑" w:hAnsi="微软雅黑" w:cs="仿宋_GB2312"/>
          <w:sz w:val="20"/>
          <w:szCs w:val="20"/>
        </w:rPr>
        <w:t xml:space="preserve">　有义务协助调查、执行的单位有下列行为之一的，人民法院除责令其履行协助义务外，并可以予以罚款：</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（一）有关单位拒绝或者妨碍人民法院调查取证的；</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（二）有关单位接到人民法院协助执行通知书后，拒不协助查询、扣押、冻结、划拨、变价财产的；</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（三）有关单位接到人民法院协助执行通知书后，拒不协助扣留被执行人的收入、办理有关财产权证照转移手续、转交有关票证、证照或者其他财产的；</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（四）其他拒绝协助执行的。</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人民法院对有前款规定的行为之一的单位，可以对其主要负责人或者直接责任人员予以罚款；对仍不履行协助义务的，可以予以拘留；并可以向监察机关或者有关机关提出予以纪律处分的司法建议。</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第一百一十八条</w:t>
      </w:r>
      <w:r w:rsidRPr="00FC2B4A">
        <w:rPr>
          <w:rFonts w:ascii="微软雅黑" w:eastAsia="微软雅黑" w:hAnsi="微软雅黑" w:cs="仿宋_GB2312"/>
          <w:sz w:val="20"/>
          <w:szCs w:val="20"/>
        </w:rPr>
        <w:t xml:space="preserve">　对个人的罚款金额，为人民币十万元以下。对单位的罚款金额，为人民币五万元以上一百万元以下。</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拘留的期限，为十五日以下。</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被拘留的人，由人民法院交公安机关看管。在拘留期间，被拘留人承认并改正错误的，人民法院可以决定提前解除拘留。</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第一百一十九条</w:t>
      </w:r>
      <w:r w:rsidRPr="00FC2B4A">
        <w:rPr>
          <w:rFonts w:ascii="微软雅黑" w:eastAsia="微软雅黑" w:hAnsi="微软雅黑" w:cs="仿宋_GB2312"/>
          <w:sz w:val="20"/>
          <w:szCs w:val="20"/>
        </w:rPr>
        <w:t xml:space="preserve">　拘传、罚款、拘留必须经院长批准。</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拘传应当发拘传票。</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罚款、拘留应当用决定书。对决定不服的，可以向上一级人民法院申请复议一次。复议期间不停止执行。</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第一百二十条</w:t>
      </w:r>
      <w:r w:rsidRPr="00FC2B4A">
        <w:rPr>
          <w:rFonts w:ascii="微软雅黑" w:eastAsia="微软雅黑" w:hAnsi="微软雅黑" w:cs="仿宋_GB2312"/>
          <w:sz w:val="20"/>
          <w:szCs w:val="20"/>
        </w:rPr>
        <w:t xml:space="preserve">　采取对妨害民事诉讼的强制措施必须由人民法院决定。任何单位和个人采取非法拘禁他人或者非法私自扣押他人财产追索债务的，应当依法追究刑事责任，或者予以拘留、罚款。</w:t>
      </w:r>
    </w:p>
    <w:p w:rsidR="00497492" w:rsidRPr="00FC2B4A" w:rsidRDefault="00594EFB" w:rsidP="00D85941">
      <w:pPr>
        <w:spacing w:line="240" w:lineRule="exact"/>
        <w:ind w:firstLineChars="200" w:firstLine="392"/>
        <w:jc w:val="center"/>
        <w:rPr>
          <w:rFonts w:ascii="微软雅黑" w:eastAsia="微软雅黑" w:hAnsi="微软雅黑"/>
          <w:sz w:val="20"/>
          <w:szCs w:val="20"/>
        </w:rPr>
      </w:pPr>
      <w:r w:rsidRPr="00FC2B4A">
        <w:rPr>
          <w:rFonts w:ascii="微软雅黑" w:eastAsia="微软雅黑" w:hAnsi="微软雅黑" w:cs="仿宋_GB2312"/>
          <w:sz w:val="20"/>
          <w:szCs w:val="20"/>
        </w:rPr>
        <w:t xml:space="preserve"> </w:t>
      </w:r>
    </w:p>
    <w:p w:rsidR="00497492" w:rsidRPr="002C2D1E" w:rsidRDefault="00594EFB" w:rsidP="00D85941">
      <w:pPr>
        <w:spacing w:line="240" w:lineRule="exact"/>
        <w:jc w:val="center"/>
        <w:rPr>
          <w:rFonts w:ascii="微软雅黑" w:eastAsia="微软雅黑" w:hAnsi="微软雅黑"/>
          <w:b/>
          <w:sz w:val="20"/>
          <w:szCs w:val="20"/>
        </w:rPr>
      </w:pPr>
      <w:r w:rsidRPr="002C2D1E">
        <w:rPr>
          <w:rFonts w:ascii="微软雅黑" w:eastAsia="微软雅黑" w:hAnsi="微软雅黑" w:cs="黑体"/>
          <w:b/>
          <w:sz w:val="20"/>
          <w:szCs w:val="20"/>
        </w:rPr>
        <w:t>第十一章　诉讼费用</w:t>
      </w:r>
    </w:p>
    <w:p w:rsidR="00497492" w:rsidRPr="00FC2B4A" w:rsidRDefault="00594EFB" w:rsidP="00D85941">
      <w:pPr>
        <w:spacing w:line="240" w:lineRule="exact"/>
        <w:ind w:firstLineChars="200" w:firstLine="392"/>
        <w:jc w:val="center"/>
        <w:rPr>
          <w:rFonts w:ascii="微软雅黑" w:eastAsia="微软雅黑" w:hAnsi="微软雅黑"/>
          <w:sz w:val="20"/>
          <w:szCs w:val="20"/>
        </w:rPr>
      </w:pPr>
      <w:r w:rsidRPr="00FC2B4A">
        <w:rPr>
          <w:rFonts w:ascii="微软雅黑" w:eastAsia="微软雅黑" w:hAnsi="微软雅黑" w:cs="仿宋_GB2312"/>
          <w:sz w:val="20"/>
          <w:szCs w:val="20"/>
        </w:rPr>
        <w:t xml:space="preserve"> </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第一百二十一条</w:t>
      </w:r>
      <w:r w:rsidRPr="00FC2B4A">
        <w:rPr>
          <w:rFonts w:ascii="微软雅黑" w:eastAsia="微软雅黑" w:hAnsi="微软雅黑" w:cs="仿宋_GB2312"/>
          <w:sz w:val="20"/>
          <w:szCs w:val="20"/>
        </w:rPr>
        <w:t xml:space="preserve">　当事人进行民事诉讼，应当按照规定交纳案件受理费。财产案件除交纳案件受理费外，并按照规定交纳其他诉讼费用。</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当事人交纳诉讼费用确有困难的，可以按照规定向人民法院申请缓交、减交或者免交。</w:t>
      </w:r>
    </w:p>
    <w:p w:rsidR="00497492" w:rsidRDefault="00594EFB" w:rsidP="00D85941">
      <w:pPr>
        <w:spacing w:line="240" w:lineRule="exact"/>
        <w:ind w:firstLineChars="200" w:firstLine="392"/>
        <w:rPr>
          <w:rFonts w:ascii="微软雅黑" w:eastAsia="微软雅黑" w:hAnsi="微软雅黑" w:cs="仿宋_GB2312"/>
          <w:sz w:val="20"/>
          <w:szCs w:val="20"/>
        </w:rPr>
      </w:pPr>
      <w:r w:rsidRPr="00FC2B4A">
        <w:rPr>
          <w:rFonts w:ascii="微软雅黑" w:eastAsia="微软雅黑" w:hAnsi="微软雅黑" w:cs="仿宋_GB2312"/>
          <w:sz w:val="20"/>
          <w:szCs w:val="20"/>
        </w:rPr>
        <w:t>收取诉讼费用的办法另行制定。</w:t>
      </w:r>
    </w:p>
    <w:p w:rsidR="007E609A" w:rsidRPr="00FC2B4A" w:rsidRDefault="007E609A" w:rsidP="00D85941">
      <w:pPr>
        <w:spacing w:line="240" w:lineRule="exact"/>
        <w:ind w:firstLineChars="200" w:firstLine="392"/>
        <w:rPr>
          <w:rFonts w:ascii="微软雅黑" w:eastAsia="微软雅黑" w:hAnsi="微软雅黑"/>
          <w:sz w:val="20"/>
          <w:szCs w:val="20"/>
        </w:rPr>
      </w:pPr>
    </w:p>
    <w:p w:rsidR="00497492" w:rsidRPr="002C2D1E" w:rsidRDefault="00594EFB" w:rsidP="00461B98">
      <w:pPr>
        <w:spacing w:line="240" w:lineRule="exact"/>
        <w:jc w:val="center"/>
        <w:rPr>
          <w:rFonts w:ascii="微软雅黑" w:eastAsia="微软雅黑" w:hAnsi="微软雅黑"/>
          <w:b/>
          <w:sz w:val="20"/>
          <w:szCs w:val="20"/>
        </w:rPr>
      </w:pPr>
      <w:r w:rsidRPr="002C2D1E">
        <w:rPr>
          <w:rFonts w:ascii="微软雅黑" w:eastAsia="微软雅黑" w:hAnsi="微软雅黑" w:cs="黑体"/>
          <w:b/>
          <w:sz w:val="20"/>
          <w:szCs w:val="20"/>
        </w:rPr>
        <w:lastRenderedPageBreak/>
        <w:t>第二编　审判程序</w:t>
      </w:r>
    </w:p>
    <w:p w:rsidR="00497492" w:rsidRPr="002C2D1E" w:rsidRDefault="00594EFB" w:rsidP="00461B98">
      <w:pPr>
        <w:spacing w:line="240" w:lineRule="exact"/>
        <w:jc w:val="center"/>
        <w:rPr>
          <w:rFonts w:ascii="微软雅黑" w:eastAsia="微软雅黑" w:hAnsi="微软雅黑"/>
          <w:b/>
          <w:sz w:val="20"/>
          <w:szCs w:val="20"/>
        </w:rPr>
      </w:pPr>
      <w:r w:rsidRPr="002C2D1E">
        <w:rPr>
          <w:rFonts w:ascii="微软雅黑" w:eastAsia="微软雅黑" w:hAnsi="微软雅黑" w:cs="黑体"/>
          <w:b/>
          <w:sz w:val="20"/>
          <w:szCs w:val="20"/>
        </w:rPr>
        <w:t>第十二章　第一审普通程序</w:t>
      </w:r>
    </w:p>
    <w:p w:rsidR="00497492" w:rsidRPr="002C2D1E" w:rsidRDefault="00594EFB" w:rsidP="00461B98">
      <w:pPr>
        <w:spacing w:line="240" w:lineRule="exact"/>
        <w:jc w:val="center"/>
        <w:rPr>
          <w:rFonts w:ascii="微软雅黑" w:eastAsia="微软雅黑" w:hAnsi="微软雅黑"/>
          <w:b/>
          <w:sz w:val="20"/>
          <w:szCs w:val="20"/>
        </w:rPr>
      </w:pPr>
      <w:r w:rsidRPr="002C2D1E">
        <w:rPr>
          <w:rFonts w:ascii="微软雅黑" w:eastAsia="微软雅黑" w:hAnsi="微软雅黑" w:cs="宋体"/>
          <w:b/>
          <w:sz w:val="20"/>
          <w:szCs w:val="20"/>
        </w:rPr>
        <w:t>第一节　起诉和受理</w:t>
      </w:r>
    </w:p>
    <w:p w:rsidR="00497492" w:rsidRPr="00FC2B4A" w:rsidRDefault="00594EFB" w:rsidP="00D85941">
      <w:pPr>
        <w:spacing w:line="240" w:lineRule="exact"/>
        <w:ind w:firstLineChars="200" w:firstLine="392"/>
        <w:jc w:val="center"/>
        <w:rPr>
          <w:rFonts w:ascii="微软雅黑" w:eastAsia="微软雅黑" w:hAnsi="微软雅黑"/>
          <w:sz w:val="20"/>
          <w:szCs w:val="20"/>
        </w:rPr>
      </w:pPr>
      <w:r w:rsidRPr="00FC2B4A">
        <w:rPr>
          <w:rFonts w:ascii="微软雅黑" w:eastAsia="微软雅黑" w:hAnsi="微软雅黑" w:cs="仿宋_GB2312"/>
          <w:sz w:val="20"/>
          <w:szCs w:val="20"/>
        </w:rPr>
        <w:t xml:space="preserve"> </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第一百二十二条</w:t>
      </w:r>
      <w:r w:rsidRPr="00FC2B4A">
        <w:rPr>
          <w:rFonts w:ascii="微软雅黑" w:eastAsia="微软雅黑" w:hAnsi="微软雅黑" w:cs="仿宋_GB2312"/>
          <w:sz w:val="20"/>
          <w:szCs w:val="20"/>
        </w:rPr>
        <w:t xml:space="preserve">　起诉必须符合下列条件：</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（一）原告是与本案有直接利害关系的公民、法人和其他组织；</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（二）有明确的被告；</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（三）有具体的诉讼请求和事实、理由；</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（四）属于人民法院受理民事诉讼的范围和受诉人民法院管辖。</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第一百二十三条</w:t>
      </w:r>
      <w:r w:rsidRPr="00FC2B4A">
        <w:rPr>
          <w:rFonts w:ascii="微软雅黑" w:eastAsia="微软雅黑" w:hAnsi="微软雅黑" w:cs="仿宋_GB2312"/>
          <w:sz w:val="20"/>
          <w:szCs w:val="20"/>
        </w:rPr>
        <w:t xml:space="preserve">　起诉应当向人民法院递交起诉状，并按照被告人数提出副本。</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书写起诉状确有困难的，可以口头起诉，由人民法院记入笔录，并告知对方当事人。</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第一百二十四条</w:t>
      </w:r>
      <w:r w:rsidRPr="00FC2B4A">
        <w:rPr>
          <w:rFonts w:ascii="微软雅黑" w:eastAsia="微软雅黑" w:hAnsi="微软雅黑" w:cs="仿宋_GB2312"/>
          <w:sz w:val="20"/>
          <w:szCs w:val="20"/>
        </w:rPr>
        <w:t xml:space="preserve">　起诉状应当记明下列事项：</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（一）原告的姓名、性别、年龄、民族、职业、工作单位、住所、联系方式，法人或者其他组织的名称、住所和法定代表人或者主要负责人的姓名、职务、联系方式；</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（二）被告的姓名、性别、工作单位、住所等信息，法人或者其他组织的名称、住所等信息；</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（三）诉讼请求和所根据的事实与理由；</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（四）证据和证据来源，证人姓名和住所。</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第一百二十五条</w:t>
      </w:r>
      <w:r w:rsidRPr="00FC2B4A">
        <w:rPr>
          <w:rFonts w:ascii="微软雅黑" w:eastAsia="微软雅黑" w:hAnsi="微软雅黑" w:cs="仿宋_GB2312"/>
          <w:sz w:val="20"/>
          <w:szCs w:val="20"/>
        </w:rPr>
        <w:t xml:space="preserve">　当事人起诉到人民法院的民事纠纷，适宜调解的，先行调解，但当事人拒绝调解的除外。</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第一百二十六条</w:t>
      </w:r>
      <w:r w:rsidRPr="00FC2B4A">
        <w:rPr>
          <w:rFonts w:ascii="微软雅黑" w:eastAsia="微软雅黑" w:hAnsi="微软雅黑" w:cs="仿宋_GB2312"/>
          <w:sz w:val="20"/>
          <w:szCs w:val="20"/>
        </w:rPr>
        <w:t xml:space="preserve">　人民法院应当保障当事人依照法律规定享有的起诉权利。对符合本法第一百二十二条的起诉，必须受理。符合起诉条件的，应当在七日内立案，并通知当事人；不符合起诉条件的，应当在七日内</w:t>
      </w:r>
      <w:proofErr w:type="gramStart"/>
      <w:r w:rsidRPr="00FC2B4A">
        <w:rPr>
          <w:rFonts w:ascii="微软雅黑" w:eastAsia="微软雅黑" w:hAnsi="微软雅黑" w:cs="仿宋_GB2312"/>
          <w:sz w:val="20"/>
          <w:szCs w:val="20"/>
        </w:rPr>
        <w:t>作出</w:t>
      </w:r>
      <w:proofErr w:type="gramEnd"/>
      <w:r w:rsidRPr="00FC2B4A">
        <w:rPr>
          <w:rFonts w:ascii="微软雅黑" w:eastAsia="微软雅黑" w:hAnsi="微软雅黑" w:cs="仿宋_GB2312"/>
          <w:sz w:val="20"/>
          <w:szCs w:val="20"/>
        </w:rPr>
        <w:t>裁定书，不予受理；原告对裁定不服的，可以提起上诉。</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第一百二十七条</w:t>
      </w:r>
      <w:r w:rsidRPr="00FC2B4A">
        <w:rPr>
          <w:rFonts w:ascii="微软雅黑" w:eastAsia="微软雅黑" w:hAnsi="微软雅黑" w:cs="仿宋_GB2312"/>
          <w:sz w:val="20"/>
          <w:szCs w:val="20"/>
        </w:rPr>
        <w:t xml:space="preserve">　人民法院对下列起诉，分别情形，予以处理：</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（一）依照行政诉讼法的规定，属于行政诉讼受案范围的，告知原告提起行政诉讼；</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（二）依照法律规定，双方当事人达成书面仲裁协议申请仲裁、不得向人民法院起诉的，告知原告向仲裁机构申请仲裁；</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（三）依照法律规定，应当由其他机关处理的争议，告知原告向有关机关申请解决；</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（四）对不属于本院管辖的案件，告知原告向有管辖权的人民法院起诉；</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（五）对判决、裁定、调解书已经发生法律效力的案件，当事人又起诉的，告知原告申请再审，但人民法院准许撤诉的裁定除外；</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（六）依照法律规定，在一定期限内不得起诉的案件，在不得起诉的期限内起诉的，不予受理；</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（七）判决不准离婚和调解和好的离婚案件，判决、调解维持收养关系的案件，没有新情况、新理由，原告在六个月内又起诉的，不予受理。</w:t>
      </w:r>
    </w:p>
    <w:p w:rsidR="00497492" w:rsidRPr="002C2D1E" w:rsidRDefault="00594EFB" w:rsidP="00D85941">
      <w:pPr>
        <w:spacing w:line="240" w:lineRule="exact"/>
        <w:jc w:val="center"/>
        <w:rPr>
          <w:rFonts w:ascii="微软雅黑" w:eastAsia="微软雅黑" w:hAnsi="微软雅黑"/>
          <w:b/>
          <w:sz w:val="20"/>
          <w:szCs w:val="20"/>
        </w:rPr>
      </w:pPr>
      <w:r w:rsidRPr="002C2D1E">
        <w:rPr>
          <w:rFonts w:ascii="微软雅黑" w:eastAsia="微软雅黑" w:hAnsi="微软雅黑" w:cs="宋体"/>
          <w:b/>
          <w:sz w:val="20"/>
          <w:szCs w:val="20"/>
        </w:rPr>
        <w:t>第二节　审理前的准备</w:t>
      </w:r>
    </w:p>
    <w:p w:rsidR="00497492" w:rsidRPr="00FC2B4A" w:rsidRDefault="00594EFB" w:rsidP="00D85941">
      <w:pPr>
        <w:spacing w:line="240" w:lineRule="exact"/>
        <w:ind w:firstLineChars="200" w:firstLine="392"/>
        <w:jc w:val="center"/>
        <w:rPr>
          <w:rFonts w:ascii="微软雅黑" w:eastAsia="微软雅黑" w:hAnsi="微软雅黑"/>
          <w:sz w:val="20"/>
          <w:szCs w:val="20"/>
        </w:rPr>
      </w:pPr>
      <w:r w:rsidRPr="00FC2B4A">
        <w:rPr>
          <w:rFonts w:ascii="微软雅黑" w:eastAsia="微软雅黑" w:hAnsi="微软雅黑" w:cs="仿宋_GB2312"/>
          <w:sz w:val="20"/>
          <w:szCs w:val="20"/>
        </w:rPr>
        <w:t xml:space="preserve"> </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第一百二十八条</w:t>
      </w:r>
      <w:r w:rsidRPr="00FC2B4A">
        <w:rPr>
          <w:rFonts w:ascii="微软雅黑" w:eastAsia="微软雅黑" w:hAnsi="微软雅黑" w:cs="仿宋_GB2312"/>
          <w:sz w:val="20"/>
          <w:szCs w:val="20"/>
        </w:rPr>
        <w:t xml:space="preserve">　人民法院应当在立案之日起五日内将起诉状副本发送被告，被告应当在收到之日起十五日内提出答辩状。答辩</w:t>
      </w:r>
      <w:proofErr w:type="gramStart"/>
      <w:r w:rsidRPr="00FC2B4A">
        <w:rPr>
          <w:rFonts w:ascii="微软雅黑" w:eastAsia="微软雅黑" w:hAnsi="微软雅黑" w:cs="仿宋_GB2312"/>
          <w:sz w:val="20"/>
          <w:szCs w:val="20"/>
        </w:rPr>
        <w:t>状应当</w:t>
      </w:r>
      <w:proofErr w:type="gramEnd"/>
      <w:r w:rsidRPr="00FC2B4A">
        <w:rPr>
          <w:rFonts w:ascii="微软雅黑" w:eastAsia="微软雅黑" w:hAnsi="微软雅黑" w:cs="仿宋_GB2312"/>
          <w:sz w:val="20"/>
          <w:szCs w:val="20"/>
        </w:rPr>
        <w:t>记明被告的姓名、性别、年龄、民族、职业、工作单位、住所、联系方式；法人或者其他组织的名称、住所和法定代表人或者主要负责人的姓名、职务、联系方式。人民法院应当在收到答辩状之日起五日内将答辩状副本发送原告。</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被告不提出答辩状的，不影响人民法院审理。</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第一百二十九条</w:t>
      </w:r>
      <w:r w:rsidRPr="00FC2B4A">
        <w:rPr>
          <w:rFonts w:ascii="微软雅黑" w:eastAsia="微软雅黑" w:hAnsi="微软雅黑" w:cs="仿宋_GB2312"/>
          <w:sz w:val="20"/>
          <w:szCs w:val="20"/>
        </w:rPr>
        <w:t xml:space="preserve">　人民法院对决定受理的案件，应当在受理案件通知书和应诉通知书中向当事人告知有关的诉讼权利义务，或者口头告知。</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第一百三十条</w:t>
      </w:r>
      <w:r w:rsidRPr="00FC2B4A">
        <w:rPr>
          <w:rFonts w:ascii="微软雅黑" w:eastAsia="微软雅黑" w:hAnsi="微软雅黑" w:cs="仿宋_GB2312"/>
          <w:sz w:val="20"/>
          <w:szCs w:val="20"/>
        </w:rPr>
        <w:t xml:space="preserve">　人民法院受理案件后，当事人对管辖权有异议的，应当在提交答辩状期间提出。人民法院对当事人提出的异议，应当审查。异议成立的，裁定将案件移送有管辖权的人民法院；异议不成立的，裁定驳回。</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当事人未提出管辖异议，并应诉答辩的，视为受诉人民法院有管辖权，但违反级别管辖和专属管辖规定的除外。</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第一百三十一条</w:t>
      </w:r>
      <w:r w:rsidRPr="00FC2B4A">
        <w:rPr>
          <w:rFonts w:ascii="微软雅黑" w:eastAsia="微软雅黑" w:hAnsi="微软雅黑" w:cs="仿宋_GB2312"/>
          <w:sz w:val="20"/>
          <w:szCs w:val="20"/>
        </w:rPr>
        <w:t xml:space="preserve">　审判人员确定后，应当在三日内告知当事人。</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第一百三十二条</w:t>
      </w:r>
      <w:r w:rsidRPr="00FC2B4A">
        <w:rPr>
          <w:rFonts w:ascii="微软雅黑" w:eastAsia="微软雅黑" w:hAnsi="微软雅黑" w:cs="仿宋_GB2312"/>
          <w:sz w:val="20"/>
          <w:szCs w:val="20"/>
        </w:rPr>
        <w:t xml:space="preserve">　审判人员必须认真审核诉讼材料，调查收集必要的证据。</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第一百三十三条</w:t>
      </w:r>
      <w:r w:rsidRPr="00FC2B4A">
        <w:rPr>
          <w:rFonts w:ascii="微软雅黑" w:eastAsia="微软雅黑" w:hAnsi="微软雅黑" w:cs="仿宋_GB2312"/>
          <w:sz w:val="20"/>
          <w:szCs w:val="20"/>
        </w:rPr>
        <w:t xml:space="preserve">　人民法院派出人员进行调查时，应当向被调查人出示证件。</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调查笔录经被调查人校阅后，由被调查人、调查人签名或者盖章。</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第一百三十四条</w:t>
      </w:r>
      <w:r w:rsidRPr="00FC2B4A">
        <w:rPr>
          <w:rFonts w:ascii="微软雅黑" w:eastAsia="微软雅黑" w:hAnsi="微软雅黑" w:cs="仿宋_GB2312"/>
          <w:sz w:val="20"/>
          <w:szCs w:val="20"/>
        </w:rPr>
        <w:t xml:space="preserve">　人民法院在必要时可以委托外地人民法院调查。</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委托调查，必须提出明确的项目和要求。受委托人民法院可以主动补充调查。</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受委托人民法院收到委托书后，应当在三十日内完成调查。因故不能完成的，应当在上述期限</w:t>
      </w:r>
      <w:proofErr w:type="gramStart"/>
      <w:r w:rsidRPr="00FC2B4A">
        <w:rPr>
          <w:rFonts w:ascii="微软雅黑" w:eastAsia="微软雅黑" w:hAnsi="微软雅黑" w:cs="仿宋_GB2312"/>
          <w:sz w:val="20"/>
          <w:szCs w:val="20"/>
        </w:rPr>
        <w:t>内函告委托</w:t>
      </w:r>
      <w:proofErr w:type="gramEnd"/>
      <w:r w:rsidRPr="00FC2B4A">
        <w:rPr>
          <w:rFonts w:ascii="微软雅黑" w:eastAsia="微软雅黑" w:hAnsi="微软雅黑" w:cs="仿宋_GB2312"/>
          <w:sz w:val="20"/>
          <w:szCs w:val="20"/>
        </w:rPr>
        <w:t>人民法院。</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第一百三十五条</w:t>
      </w:r>
      <w:r w:rsidRPr="00FC2B4A">
        <w:rPr>
          <w:rFonts w:ascii="微软雅黑" w:eastAsia="微软雅黑" w:hAnsi="微软雅黑" w:cs="仿宋_GB2312"/>
          <w:sz w:val="20"/>
          <w:szCs w:val="20"/>
        </w:rPr>
        <w:t xml:space="preserve">　必须共同进行诉讼的当事人没有参加诉讼的，人民法院应当通知其参加诉讼。</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第一百三十六条</w:t>
      </w:r>
      <w:r w:rsidRPr="00FC2B4A">
        <w:rPr>
          <w:rFonts w:ascii="微软雅黑" w:eastAsia="微软雅黑" w:hAnsi="微软雅黑" w:cs="仿宋_GB2312"/>
          <w:sz w:val="20"/>
          <w:szCs w:val="20"/>
        </w:rPr>
        <w:t xml:space="preserve">　人民法院对受理的案件，分别情形，予以处理：</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（一）当事人没有争议，符合督促程序规定条件的，可以转入督促程序；</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（二）开庭前可以调解的，采取调解方式及时解决纠纷；</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（三）根据案件情况，确定适用简易程序或者普通程序；</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（四）需要开庭审理的，通过要求当事人交换证据等方式，明确争议焦点。</w:t>
      </w:r>
    </w:p>
    <w:p w:rsidR="00497492" w:rsidRPr="00FC2B4A" w:rsidRDefault="00594EFB" w:rsidP="00D85941">
      <w:pPr>
        <w:spacing w:line="240" w:lineRule="exact"/>
        <w:ind w:firstLineChars="200" w:firstLine="392"/>
        <w:jc w:val="center"/>
        <w:rPr>
          <w:rFonts w:ascii="微软雅黑" w:eastAsia="微软雅黑" w:hAnsi="微软雅黑"/>
          <w:sz w:val="20"/>
          <w:szCs w:val="20"/>
        </w:rPr>
      </w:pPr>
      <w:r w:rsidRPr="00FC2B4A">
        <w:rPr>
          <w:rFonts w:ascii="微软雅黑" w:eastAsia="微软雅黑" w:hAnsi="微软雅黑" w:cs="仿宋_GB2312"/>
          <w:sz w:val="20"/>
          <w:szCs w:val="20"/>
        </w:rPr>
        <w:t xml:space="preserve"> </w:t>
      </w:r>
    </w:p>
    <w:p w:rsidR="00497492" w:rsidRPr="002C2D1E" w:rsidRDefault="00594EFB" w:rsidP="00D85941">
      <w:pPr>
        <w:spacing w:line="240" w:lineRule="exact"/>
        <w:jc w:val="center"/>
        <w:rPr>
          <w:rFonts w:ascii="微软雅黑" w:eastAsia="微软雅黑" w:hAnsi="微软雅黑"/>
          <w:b/>
          <w:sz w:val="20"/>
          <w:szCs w:val="20"/>
        </w:rPr>
      </w:pPr>
      <w:r w:rsidRPr="002C2D1E">
        <w:rPr>
          <w:rFonts w:ascii="微软雅黑" w:eastAsia="微软雅黑" w:hAnsi="微软雅黑" w:cs="宋体"/>
          <w:b/>
          <w:sz w:val="20"/>
          <w:szCs w:val="20"/>
        </w:rPr>
        <w:t>第三节　开庭审理</w:t>
      </w:r>
    </w:p>
    <w:p w:rsidR="00497492" w:rsidRPr="00FC2B4A" w:rsidRDefault="00594EFB" w:rsidP="00D85941">
      <w:pPr>
        <w:spacing w:line="240" w:lineRule="exact"/>
        <w:ind w:firstLineChars="200" w:firstLine="392"/>
        <w:jc w:val="center"/>
        <w:rPr>
          <w:rFonts w:ascii="微软雅黑" w:eastAsia="微软雅黑" w:hAnsi="微软雅黑"/>
          <w:sz w:val="20"/>
          <w:szCs w:val="20"/>
        </w:rPr>
      </w:pPr>
      <w:r w:rsidRPr="00FC2B4A">
        <w:rPr>
          <w:rFonts w:ascii="微软雅黑" w:eastAsia="微软雅黑" w:hAnsi="微软雅黑" w:cs="仿宋_GB2312"/>
          <w:sz w:val="20"/>
          <w:szCs w:val="20"/>
        </w:rPr>
        <w:t xml:space="preserve"> </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第一百三十七条</w:t>
      </w:r>
      <w:r w:rsidRPr="00FC2B4A">
        <w:rPr>
          <w:rFonts w:ascii="微软雅黑" w:eastAsia="微软雅黑" w:hAnsi="微软雅黑" w:cs="仿宋_GB2312"/>
          <w:sz w:val="20"/>
          <w:szCs w:val="20"/>
        </w:rPr>
        <w:t xml:space="preserve">　人民法院审理民事案件，除涉及国家秘密、个人隐私或者法律另有规定的以外，应当公开进行。</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离婚案件，涉及商业秘密的案件，当事人申请不公开审理的，可以不公开审理。</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第一百三十八条</w:t>
      </w:r>
      <w:r w:rsidRPr="00FC2B4A">
        <w:rPr>
          <w:rFonts w:ascii="微软雅黑" w:eastAsia="微软雅黑" w:hAnsi="微软雅黑" w:cs="仿宋_GB2312"/>
          <w:sz w:val="20"/>
          <w:szCs w:val="20"/>
        </w:rPr>
        <w:t xml:space="preserve">　人民法院审理民事案件，根据需要进行巡回审理，就地办案。</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第一百三十九条</w:t>
      </w:r>
      <w:r w:rsidRPr="00FC2B4A">
        <w:rPr>
          <w:rFonts w:ascii="微软雅黑" w:eastAsia="微软雅黑" w:hAnsi="微软雅黑" w:cs="仿宋_GB2312"/>
          <w:sz w:val="20"/>
          <w:szCs w:val="20"/>
        </w:rPr>
        <w:t xml:space="preserve">　人民法院审理民事案件，应当在开庭三日前通知当事人和其他诉讼参与人。公开审理的，应当公告当事人姓名、案由和开庭的时间、地点。</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lastRenderedPageBreak/>
        <w:t>第一百四十条</w:t>
      </w:r>
      <w:r w:rsidRPr="00FC2B4A">
        <w:rPr>
          <w:rFonts w:ascii="微软雅黑" w:eastAsia="微软雅黑" w:hAnsi="微软雅黑" w:cs="仿宋_GB2312"/>
          <w:sz w:val="20"/>
          <w:szCs w:val="20"/>
        </w:rPr>
        <w:t xml:space="preserve">　开庭审理前，书记员应当查明当事人和其他诉讼参与人是否到庭，宣布法庭纪律。</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开庭审理时，由审判长或者独任审判员核对当事人，宣布案由，宣布审判人员、书记员名单，告知当事人有关的诉讼权利义务，询问当事人是否提出回避申请。</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第一百四十一条</w:t>
      </w:r>
      <w:r w:rsidRPr="00FC2B4A">
        <w:rPr>
          <w:rFonts w:ascii="微软雅黑" w:eastAsia="微软雅黑" w:hAnsi="微软雅黑" w:cs="仿宋_GB2312"/>
          <w:sz w:val="20"/>
          <w:szCs w:val="20"/>
        </w:rPr>
        <w:t xml:space="preserve">　法庭调查按照下列顺序进行：</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（一）当事人陈述；</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（二）告知证人的权利义务，证人作证，宣读未到庭的证人证言；</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（三）出示书证、物证、视听资料和电子数据；</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（四）宣读鉴定意见；</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（五）宣读勘验笔录。</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第一百四十二条</w:t>
      </w:r>
      <w:r w:rsidRPr="00FC2B4A">
        <w:rPr>
          <w:rFonts w:ascii="微软雅黑" w:eastAsia="微软雅黑" w:hAnsi="微软雅黑" w:cs="仿宋_GB2312"/>
          <w:sz w:val="20"/>
          <w:szCs w:val="20"/>
        </w:rPr>
        <w:t xml:space="preserve">　当事人在法庭上可以提出新的证据。</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当事人经法庭许可，可以向证人、鉴定人、勘验人发问。</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当事人要求重新进行调查、鉴定或者勘验的，是否准许，由人民法院决定。</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第一百四十三条</w:t>
      </w:r>
      <w:r w:rsidRPr="00FC2B4A">
        <w:rPr>
          <w:rFonts w:ascii="微软雅黑" w:eastAsia="微软雅黑" w:hAnsi="微软雅黑" w:cs="仿宋_GB2312"/>
          <w:sz w:val="20"/>
          <w:szCs w:val="20"/>
        </w:rPr>
        <w:t xml:space="preserve">　原告增加诉讼请求，被告提出反诉，第三人提出与本案有关的诉讼请求，可以合并审理。</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第一百四十四条</w:t>
      </w:r>
      <w:r w:rsidRPr="00FC2B4A">
        <w:rPr>
          <w:rFonts w:ascii="微软雅黑" w:eastAsia="微软雅黑" w:hAnsi="微软雅黑" w:cs="仿宋_GB2312"/>
          <w:sz w:val="20"/>
          <w:szCs w:val="20"/>
        </w:rPr>
        <w:t xml:space="preserve">　法庭辩论按照下列顺序进行：</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（一）原告及其诉讼代理人发言；</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（二）被告及其诉讼代理人答辩；</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（三）第三人及其诉讼代理人发言或者答辩；</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（四）互相辩论。</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法庭辩论终结，由审判长或者独任审判员按照原告、被告、第三人的先后顺序征询各方最后意见。</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第一百四十五条</w:t>
      </w:r>
      <w:r w:rsidRPr="00FC2B4A">
        <w:rPr>
          <w:rFonts w:ascii="微软雅黑" w:eastAsia="微软雅黑" w:hAnsi="微软雅黑" w:cs="仿宋_GB2312"/>
          <w:sz w:val="20"/>
          <w:szCs w:val="20"/>
        </w:rPr>
        <w:t xml:space="preserve">　法庭辩论终结，应当依法</w:t>
      </w:r>
      <w:proofErr w:type="gramStart"/>
      <w:r w:rsidRPr="00FC2B4A">
        <w:rPr>
          <w:rFonts w:ascii="微软雅黑" w:eastAsia="微软雅黑" w:hAnsi="微软雅黑" w:cs="仿宋_GB2312"/>
          <w:sz w:val="20"/>
          <w:szCs w:val="20"/>
        </w:rPr>
        <w:t>作出</w:t>
      </w:r>
      <w:proofErr w:type="gramEnd"/>
      <w:r w:rsidRPr="00FC2B4A">
        <w:rPr>
          <w:rFonts w:ascii="微软雅黑" w:eastAsia="微软雅黑" w:hAnsi="微软雅黑" w:cs="仿宋_GB2312"/>
          <w:sz w:val="20"/>
          <w:szCs w:val="20"/>
        </w:rPr>
        <w:t>判决。判决前能够调解的，还可以进行调解，调解不成的，应当及时判决。</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第一百四十六条</w:t>
      </w:r>
      <w:r w:rsidRPr="00FC2B4A">
        <w:rPr>
          <w:rFonts w:ascii="微软雅黑" w:eastAsia="微软雅黑" w:hAnsi="微软雅黑" w:cs="仿宋_GB2312"/>
          <w:sz w:val="20"/>
          <w:szCs w:val="20"/>
        </w:rPr>
        <w:t xml:space="preserve">　原告经传票传唤，无正当理由拒不到庭的，或者未经法庭许可中途退庭的，可以按撤诉处理；被告反诉的，可以缺席判决。</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第一百四十七条</w:t>
      </w:r>
      <w:r w:rsidRPr="00FC2B4A">
        <w:rPr>
          <w:rFonts w:ascii="微软雅黑" w:eastAsia="微软雅黑" w:hAnsi="微软雅黑" w:cs="仿宋_GB2312"/>
          <w:sz w:val="20"/>
          <w:szCs w:val="20"/>
        </w:rPr>
        <w:t xml:space="preserve">　被告经传票传唤，无正当理由拒不到庭的，或者未经法庭许可中途退庭的，可以缺席判决。</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第一百四十八条</w:t>
      </w:r>
      <w:r w:rsidRPr="00FC2B4A">
        <w:rPr>
          <w:rFonts w:ascii="微软雅黑" w:eastAsia="微软雅黑" w:hAnsi="微软雅黑" w:cs="仿宋_GB2312"/>
          <w:sz w:val="20"/>
          <w:szCs w:val="20"/>
        </w:rPr>
        <w:t xml:space="preserve">　宣判前，原告申请撤诉的，是否准许，由人民法院裁定。</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人民法院裁定不准许撤诉的，原告经传票传唤，无正当理由拒不到庭的，可以缺席判决。</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第一百四十九条</w:t>
      </w:r>
      <w:r w:rsidRPr="00FC2B4A">
        <w:rPr>
          <w:rFonts w:ascii="微软雅黑" w:eastAsia="微软雅黑" w:hAnsi="微软雅黑" w:cs="仿宋_GB2312"/>
          <w:sz w:val="20"/>
          <w:szCs w:val="20"/>
        </w:rPr>
        <w:t xml:space="preserve">　有下列情形之一的，可以延期开庭审理：</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（一）必须到庭的当事人和其他诉讼参与人有正当理由没有到庭的；</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（二）当事人临时提出回避申请的；</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（三）需要通知新的证人到庭，调取新的证据，重新鉴定、勘验，或者需要补充调查的；</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（四）其他应当延期的情形。</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第一百五十条</w:t>
      </w:r>
      <w:r w:rsidRPr="00FC2B4A">
        <w:rPr>
          <w:rFonts w:ascii="微软雅黑" w:eastAsia="微软雅黑" w:hAnsi="微软雅黑" w:cs="仿宋_GB2312"/>
          <w:sz w:val="20"/>
          <w:szCs w:val="20"/>
        </w:rPr>
        <w:t xml:space="preserve">　书记员应当将法庭审理的全部活动记入笔录，由审判人员和书记员签名。</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法庭笔录应当当庭宣读，也可以告知当事人和其他诉讼参与人当庭或者在五日内阅读。当事人和其他诉讼参与人认为对自己的陈述记录有遗漏或者差错的，有权申请补正。如果不予补正，应当将申请记录在案。</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法庭笔录由当事人和其他诉讼参与人签名或者盖章。拒绝签名盖章的，记明情况附卷。</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第一百五十一条</w:t>
      </w:r>
      <w:r w:rsidRPr="00FC2B4A">
        <w:rPr>
          <w:rFonts w:ascii="微软雅黑" w:eastAsia="微软雅黑" w:hAnsi="微软雅黑" w:cs="仿宋_GB2312"/>
          <w:sz w:val="20"/>
          <w:szCs w:val="20"/>
        </w:rPr>
        <w:t xml:space="preserve">　人民法院对公开审理或者不公开审理的案件，一律公开宣告判决。</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当庭宣判的，应当在十日内发送判决书；定期宣判的，宣判后立即发给判决书。</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宣告判决时，必须告知当事人上诉权利、上诉期限和上诉的法院。</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宣告离婚判决，必须告知当事人在判决发生法律效力前不得另行结婚。</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第一百五十二条</w:t>
      </w:r>
      <w:r w:rsidRPr="00FC2B4A">
        <w:rPr>
          <w:rFonts w:ascii="微软雅黑" w:eastAsia="微软雅黑" w:hAnsi="微软雅黑" w:cs="仿宋_GB2312"/>
          <w:sz w:val="20"/>
          <w:szCs w:val="20"/>
        </w:rPr>
        <w:t xml:space="preserve">　人民法院适用普通程序审理的案件，应当在立案之日起六个月内审结。有特殊情况需要延长的，经本院院长批准，可以延长六个月；还需要延长的，报请上级人民法院批准。</w:t>
      </w:r>
    </w:p>
    <w:p w:rsidR="00497492" w:rsidRPr="00FC2B4A" w:rsidRDefault="00594EFB" w:rsidP="007E609A">
      <w:pPr>
        <w:spacing w:line="120" w:lineRule="exact"/>
        <w:jc w:val="center"/>
        <w:rPr>
          <w:rFonts w:ascii="微软雅黑" w:eastAsia="微软雅黑" w:hAnsi="微软雅黑"/>
          <w:sz w:val="20"/>
          <w:szCs w:val="20"/>
        </w:rPr>
      </w:pPr>
      <w:r w:rsidRPr="00FC2B4A">
        <w:rPr>
          <w:rFonts w:ascii="微软雅黑" w:eastAsia="微软雅黑" w:hAnsi="微软雅黑" w:cs="仿宋_GB2312"/>
          <w:sz w:val="20"/>
          <w:szCs w:val="20"/>
        </w:rPr>
        <w:t xml:space="preserve"> </w:t>
      </w:r>
    </w:p>
    <w:p w:rsidR="00497492" w:rsidRPr="002C2D1E" w:rsidRDefault="00594EFB" w:rsidP="00D85941">
      <w:pPr>
        <w:spacing w:line="240" w:lineRule="exact"/>
        <w:jc w:val="center"/>
        <w:rPr>
          <w:rFonts w:ascii="微软雅黑" w:eastAsia="微软雅黑" w:hAnsi="微软雅黑"/>
          <w:b/>
          <w:sz w:val="20"/>
          <w:szCs w:val="20"/>
        </w:rPr>
      </w:pPr>
      <w:r w:rsidRPr="002C2D1E">
        <w:rPr>
          <w:rFonts w:ascii="微软雅黑" w:eastAsia="微软雅黑" w:hAnsi="微软雅黑" w:cs="宋体"/>
          <w:b/>
          <w:sz w:val="20"/>
          <w:szCs w:val="20"/>
        </w:rPr>
        <w:t>第四节　诉讼中止和终结</w:t>
      </w:r>
    </w:p>
    <w:p w:rsidR="00497492" w:rsidRPr="00FC2B4A" w:rsidRDefault="00594EFB" w:rsidP="00D55AFA">
      <w:pPr>
        <w:spacing w:line="100" w:lineRule="exact"/>
        <w:ind w:firstLineChars="200" w:firstLine="392"/>
        <w:jc w:val="center"/>
        <w:rPr>
          <w:rFonts w:ascii="微软雅黑" w:eastAsia="微软雅黑" w:hAnsi="微软雅黑"/>
          <w:sz w:val="20"/>
          <w:szCs w:val="20"/>
        </w:rPr>
      </w:pPr>
      <w:r w:rsidRPr="00FC2B4A">
        <w:rPr>
          <w:rFonts w:ascii="微软雅黑" w:eastAsia="微软雅黑" w:hAnsi="微软雅黑" w:cs="仿宋_GB2312"/>
          <w:sz w:val="20"/>
          <w:szCs w:val="20"/>
        </w:rPr>
        <w:t xml:space="preserve"> </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第一百五十三条</w:t>
      </w:r>
      <w:r w:rsidRPr="00FC2B4A">
        <w:rPr>
          <w:rFonts w:ascii="微软雅黑" w:eastAsia="微软雅黑" w:hAnsi="微软雅黑" w:cs="仿宋_GB2312"/>
          <w:sz w:val="20"/>
          <w:szCs w:val="20"/>
        </w:rPr>
        <w:t xml:space="preserve">　有下列情形之一的，中止诉讼：</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（一）一方当事人死亡，需要等待继承人表明是否参加诉讼的；</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（二）一方当事人丧失诉讼行为能力，尚未确定法定代理人的；</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（三）作为一方当事人的法人或者其他组织终止，尚未确定权利义务承受人的；</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（四）一方当事人因不可抗拒的事由，不能参加诉讼的；</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（五）本案必须以另一案的审理结果为依据，而另一案尚未审结的；</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（六）其他应当中止诉讼的情形。</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中止诉讼的原因消除后，恢复诉讼。</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第一百五十四条</w:t>
      </w:r>
      <w:r w:rsidRPr="00FC2B4A">
        <w:rPr>
          <w:rFonts w:ascii="微软雅黑" w:eastAsia="微软雅黑" w:hAnsi="微软雅黑" w:cs="仿宋_GB2312"/>
          <w:sz w:val="20"/>
          <w:szCs w:val="20"/>
        </w:rPr>
        <w:t xml:space="preserve">　有下列情形之一的，终结诉讼：</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（一）原告死亡，没有继承人，或者继承人放弃诉讼权利的；</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（二）被告死亡，没有遗产，也没有应当承担义务的人的；</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（三）离婚案件一方当事人死亡的；</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（四）追索赡养费、扶养费、抚养费以及解除收养关系案件的一方当事人死亡的。</w:t>
      </w:r>
    </w:p>
    <w:p w:rsidR="00497492" w:rsidRPr="00FC2B4A" w:rsidRDefault="00594EFB" w:rsidP="007E609A">
      <w:pPr>
        <w:spacing w:line="120" w:lineRule="exact"/>
        <w:jc w:val="center"/>
        <w:rPr>
          <w:rFonts w:ascii="微软雅黑" w:eastAsia="微软雅黑" w:hAnsi="微软雅黑"/>
          <w:sz w:val="20"/>
          <w:szCs w:val="20"/>
        </w:rPr>
      </w:pPr>
      <w:r w:rsidRPr="00FC2B4A">
        <w:rPr>
          <w:rFonts w:ascii="微软雅黑" w:eastAsia="微软雅黑" w:hAnsi="微软雅黑" w:cs="仿宋_GB2312"/>
          <w:sz w:val="20"/>
          <w:szCs w:val="20"/>
        </w:rPr>
        <w:t xml:space="preserve"> </w:t>
      </w:r>
    </w:p>
    <w:p w:rsidR="00497492" w:rsidRPr="002C2D1E" w:rsidRDefault="00594EFB" w:rsidP="00E16A77">
      <w:pPr>
        <w:spacing w:line="240" w:lineRule="exact"/>
        <w:jc w:val="center"/>
        <w:rPr>
          <w:rFonts w:ascii="微软雅黑" w:eastAsia="微软雅黑" w:hAnsi="微软雅黑"/>
          <w:b/>
          <w:sz w:val="20"/>
          <w:szCs w:val="20"/>
        </w:rPr>
      </w:pPr>
      <w:r w:rsidRPr="002C2D1E">
        <w:rPr>
          <w:rFonts w:ascii="微软雅黑" w:eastAsia="微软雅黑" w:hAnsi="微软雅黑" w:cs="宋体"/>
          <w:b/>
          <w:sz w:val="20"/>
          <w:szCs w:val="20"/>
        </w:rPr>
        <w:t>第五节　判决和裁定</w:t>
      </w:r>
    </w:p>
    <w:p w:rsidR="00497492" w:rsidRPr="00FC2B4A" w:rsidRDefault="00594EFB" w:rsidP="00D55AFA">
      <w:pPr>
        <w:spacing w:line="100" w:lineRule="exact"/>
        <w:ind w:firstLineChars="200" w:firstLine="392"/>
        <w:jc w:val="center"/>
        <w:rPr>
          <w:rFonts w:ascii="微软雅黑" w:eastAsia="微软雅黑" w:hAnsi="微软雅黑"/>
          <w:sz w:val="20"/>
          <w:szCs w:val="20"/>
        </w:rPr>
      </w:pPr>
      <w:r w:rsidRPr="00FC2B4A">
        <w:rPr>
          <w:rFonts w:ascii="微软雅黑" w:eastAsia="微软雅黑" w:hAnsi="微软雅黑" w:cs="仿宋_GB2312"/>
          <w:sz w:val="20"/>
          <w:szCs w:val="20"/>
        </w:rPr>
        <w:t xml:space="preserve"> </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第一百五十五条</w:t>
      </w:r>
      <w:r w:rsidRPr="00FC2B4A">
        <w:rPr>
          <w:rFonts w:ascii="微软雅黑" w:eastAsia="微软雅黑" w:hAnsi="微软雅黑" w:cs="仿宋_GB2312"/>
          <w:sz w:val="20"/>
          <w:szCs w:val="20"/>
        </w:rPr>
        <w:t xml:space="preserve">　判决书应当写明判决结果和</w:t>
      </w:r>
      <w:proofErr w:type="gramStart"/>
      <w:r w:rsidRPr="00FC2B4A">
        <w:rPr>
          <w:rFonts w:ascii="微软雅黑" w:eastAsia="微软雅黑" w:hAnsi="微软雅黑" w:cs="仿宋_GB2312"/>
          <w:sz w:val="20"/>
          <w:szCs w:val="20"/>
        </w:rPr>
        <w:t>作出</w:t>
      </w:r>
      <w:proofErr w:type="gramEnd"/>
      <w:r w:rsidRPr="00FC2B4A">
        <w:rPr>
          <w:rFonts w:ascii="微软雅黑" w:eastAsia="微软雅黑" w:hAnsi="微软雅黑" w:cs="仿宋_GB2312"/>
          <w:sz w:val="20"/>
          <w:szCs w:val="20"/>
        </w:rPr>
        <w:t>该判决的理由。判决书内容包括：</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（一）案由、诉讼请求、争议的事实和理由；</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（二）判决认定的事实和理由、适用的法律和理由；</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（三）判决结果和诉讼费用的负担；</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（四）上诉期间和上诉的法院。</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判决书由审判人员、书记员署名，加盖人民法院印章。</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lastRenderedPageBreak/>
        <w:t>第一百五十六条</w:t>
      </w:r>
      <w:r w:rsidRPr="00FC2B4A">
        <w:rPr>
          <w:rFonts w:ascii="微软雅黑" w:eastAsia="微软雅黑" w:hAnsi="微软雅黑" w:cs="仿宋_GB2312"/>
          <w:sz w:val="20"/>
          <w:szCs w:val="20"/>
        </w:rPr>
        <w:t xml:space="preserve">　人民法院审理案件，其中一部分事实已经清楚，可以就该部分先行判决。</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第一百五十七条</w:t>
      </w:r>
      <w:r w:rsidRPr="00FC2B4A">
        <w:rPr>
          <w:rFonts w:ascii="微软雅黑" w:eastAsia="微软雅黑" w:hAnsi="微软雅黑" w:cs="仿宋_GB2312"/>
          <w:sz w:val="20"/>
          <w:szCs w:val="20"/>
        </w:rPr>
        <w:t xml:space="preserve">　裁定适用于下列范围：</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（一）不予受理；</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（二）对管辖权有异议的；</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（三）驳回起诉；</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（四）保全和先予执行；</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（五）准许或者不准许撤诉；</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（六）中止或者终结诉讼；</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（七）补正判决书中的笔误；</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（八）中止或者终结执行；</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（九）撤销或者不予执行仲裁裁决；</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（十）不予执行公证机关赋予强制执行效力的债权文书；</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（十一）其他需要裁定解决的事项。</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对前款第一项至第三项裁定，可以上诉。</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裁定书应当写明裁定结果和</w:t>
      </w:r>
      <w:proofErr w:type="gramStart"/>
      <w:r w:rsidRPr="00FC2B4A">
        <w:rPr>
          <w:rFonts w:ascii="微软雅黑" w:eastAsia="微软雅黑" w:hAnsi="微软雅黑" w:cs="仿宋_GB2312"/>
          <w:sz w:val="20"/>
          <w:szCs w:val="20"/>
        </w:rPr>
        <w:t>作出</w:t>
      </w:r>
      <w:proofErr w:type="gramEnd"/>
      <w:r w:rsidRPr="00FC2B4A">
        <w:rPr>
          <w:rFonts w:ascii="微软雅黑" w:eastAsia="微软雅黑" w:hAnsi="微软雅黑" w:cs="仿宋_GB2312"/>
          <w:sz w:val="20"/>
          <w:szCs w:val="20"/>
        </w:rPr>
        <w:t>该裁定的理由。裁定书由审判人员、书记员署名，加盖人民法院印章。口头裁定的，记入笔录。</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第一百五十八条</w:t>
      </w:r>
      <w:r w:rsidRPr="00FC2B4A">
        <w:rPr>
          <w:rFonts w:ascii="微软雅黑" w:eastAsia="微软雅黑" w:hAnsi="微软雅黑" w:cs="仿宋_GB2312"/>
          <w:sz w:val="20"/>
          <w:szCs w:val="20"/>
        </w:rPr>
        <w:t xml:space="preserve">　最高人民法院的判决、裁定，以及依法不准上诉或者超过上诉期没有上诉的判决、裁定，是发生法律效力的判决、裁定。</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第一百五十九条</w:t>
      </w:r>
      <w:r w:rsidRPr="00FC2B4A">
        <w:rPr>
          <w:rFonts w:ascii="微软雅黑" w:eastAsia="微软雅黑" w:hAnsi="微软雅黑" w:cs="仿宋_GB2312"/>
          <w:sz w:val="20"/>
          <w:szCs w:val="20"/>
        </w:rPr>
        <w:t xml:space="preserve">　公众可以查阅发生法律效力的判决书、裁定书，但涉及国家秘密、商业秘密和个人隐私的内容除外。</w:t>
      </w:r>
    </w:p>
    <w:p w:rsidR="00497492" w:rsidRPr="00FC2B4A" w:rsidRDefault="00594EFB" w:rsidP="00D85941">
      <w:pPr>
        <w:spacing w:line="240" w:lineRule="exact"/>
        <w:ind w:firstLineChars="200" w:firstLine="392"/>
        <w:jc w:val="center"/>
        <w:rPr>
          <w:rFonts w:ascii="微软雅黑" w:eastAsia="微软雅黑" w:hAnsi="微软雅黑"/>
          <w:sz w:val="20"/>
          <w:szCs w:val="20"/>
        </w:rPr>
      </w:pPr>
      <w:r w:rsidRPr="00FC2B4A">
        <w:rPr>
          <w:rFonts w:ascii="微软雅黑" w:eastAsia="微软雅黑" w:hAnsi="微软雅黑" w:cs="仿宋_GB2312"/>
          <w:sz w:val="20"/>
          <w:szCs w:val="20"/>
        </w:rPr>
        <w:t xml:space="preserve"> </w:t>
      </w:r>
    </w:p>
    <w:p w:rsidR="00497492" w:rsidRPr="002C2D1E" w:rsidRDefault="00594EFB" w:rsidP="00D85941">
      <w:pPr>
        <w:spacing w:line="240" w:lineRule="exact"/>
        <w:jc w:val="center"/>
        <w:rPr>
          <w:rFonts w:ascii="微软雅黑" w:eastAsia="微软雅黑" w:hAnsi="微软雅黑"/>
          <w:b/>
          <w:sz w:val="20"/>
          <w:szCs w:val="20"/>
        </w:rPr>
      </w:pPr>
      <w:r w:rsidRPr="002C2D1E">
        <w:rPr>
          <w:rFonts w:ascii="微软雅黑" w:eastAsia="微软雅黑" w:hAnsi="微软雅黑" w:cs="黑体"/>
          <w:b/>
          <w:sz w:val="20"/>
          <w:szCs w:val="20"/>
        </w:rPr>
        <w:t>第十三章　简易程序</w:t>
      </w:r>
    </w:p>
    <w:p w:rsidR="00497492" w:rsidRPr="00FC2B4A" w:rsidRDefault="00594EFB" w:rsidP="00D55AFA">
      <w:pPr>
        <w:spacing w:line="100" w:lineRule="exact"/>
        <w:ind w:firstLineChars="200" w:firstLine="392"/>
        <w:jc w:val="center"/>
        <w:rPr>
          <w:rFonts w:ascii="微软雅黑" w:eastAsia="微软雅黑" w:hAnsi="微软雅黑"/>
          <w:sz w:val="20"/>
          <w:szCs w:val="20"/>
        </w:rPr>
      </w:pPr>
      <w:r w:rsidRPr="00FC2B4A">
        <w:rPr>
          <w:rFonts w:ascii="微软雅黑" w:eastAsia="微软雅黑" w:hAnsi="微软雅黑" w:cs="仿宋_GB2312"/>
          <w:sz w:val="20"/>
          <w:szCs w:val="20"/>
        </w:rPr>
        <w:t xml:space="preserve"> </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第一百六十条</w:t>
      </w:r>
      <w:r w:rsidRPr="00FC2B4A">
        <w:rPr>
          <w:rFonts w:ascii="微软雅黑" w:eastAsia="微软雅黑" w:hAnsi="微软雅黑" w:cs="仿宋_GB2312"/>
          <w:sz w:val="20"/>
          <w:szCs w:val="20"/>
        </w:rPr>
        <w:t xml:space="preserve">　基层人民法院和它派出的法庭审理事实清楚、权利义务关系明确、争议不大的简单的民事案件，适用本章规定。</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基层人民法院和它派出的法庭审理前款规定以外的民事案件，当事人双方也可以约定适用简易程序。</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第一百六十一条</w:t>
      </w:r>
      <w:r w:rsidRPr="00FC2B4A">
        <w:rPr>
          <w:rFonts w:ascii="微软雅黑" w:eastAsia="微软雅黑" w:hAnsi="微软雅黑" w:cs="仿宋_GB2312"/>
          <w:sz w:val="20"/>
          <w:szCs w:val="20"/>
        </w:rPr>
        <w:t xml:space="preserve">　对简单的民事案件，原告可以口头起诉。</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当事人双方可以同时到基层人民法院或者它派出的法庭，请求解决纠纷。基层人民法院或者它派出的法庭可以当即审理，也可以另定日期审理。</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第一百六十二条</w:t>
      </w:r>
      <w:r w:rsidRPr="00FC2B4A">
        <w:rPr>
          <w:rFonts w:ascii="微软雅黑" w:eastAsia="微软雅黑" w:hAnsi="微软雅黑" w:cs="仿宋_GB2312"/>
          <w:sz w:val="20"/>
          <w:szCs w:val="20"/>
        </w:rPr>
        <w:t xml:space="preserve">　基层人民法院和它派出的法庭审理简单的民事案件，可以用简便方式传唤当事人和证人、送达诉讼文书、审理案件，但应当保障当事人陈述意见的权利。</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第一百六十三条</w:t>
      </w:r>
      <w:r w:rsidRPr="00FC2B4A">
        <w:rPr>
          <w:rFonts w:ascii="微软雅黑" w:eastAsia="微软雅黑" w:hAnsi="微软雅黑" w:cs="仿宋_GB2312"/>
          <w:sz w:val="20"/>
          <w:szCs w:val="20"/>
        </w:rPr>
        <w:t xml:space="preserve">　简单的民事案件由审判员一人独任审理，并不受本法第一百三十九条、第一百四十一条、第一百四十四条规定的限制。</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第一百六十四条</w:t>
      </w:r>
      <w:r w:rsidRPr="00FC2B4A">
        <w:rPr>
          <w:rFonts w:ascii="微软雅黑" w:eastAsia="微软雅黑" w:hAnsi="微软雅黑" w:cs="仿宋_GB2312"/>
          <w:sz w:val="20"/>
          <w:szCs w:val="20"/>
        </w:rPr>
        <w:t xml:space="preserve">　人民法院适用简易程序审理案件，应当在立案之日起三个月内审结。有特殊情况需要延长的，经本院院长批准，可以延长一个月。</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第一百六十五条</w:t>
      </w:r>
      <w:r w:rsidRPr="00FC2B4A">
        <w:rPr>
          <w:rFonts w:ascii="微软雅黑" w:eastAsia="微软雅黑" w:hAnsi="微软雅黑" w:cs="仿宋_GB2312"/>
          <w:sz w:val="20"/>
          <w:szCs w:val="20"/>
        </w:rPr>
        <w:t xml:space="preserve">　基层人民法院和它派出的法庭审理事实清楚、权利义务关系明确、争议不大的简单金钱给付民事案件，标的额为各省、自治区、直辖市上年度就业人员年平均工资百分之五十以下的，适用小额诉讼的程序审理，实行一审终审。</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基层人民法院和它派出的法庭审理前款规定的民事案件，标的额超过各省、自治区、直辖市上年度就业人员年平均工资百分之五十但在二倍以下的，当事人双方也可以约定适用小额诉讼的程序。</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第一百六十六条</w:t>
      </w:r>
      <w:r w:rsidRPr="00FC2B4A">
        <w:rPr>
          <w:rFonts w:ascii="微软雅黑" w:eastAsia="微软雅黑" w:hAnsi="微软雅黑" w:cs="仿宋_GB2312"/>
          <w:sz w:val="20"/>
          <w:szCs w:val="20"/>
        </w:rPr>
        <w:t xml:space="preserve">　人民法院审理下列民事案件，不适用小额诉讼的程序：</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（一）人身关系、财产确权案件；</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（二）涉外案件；</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（三）需要评估、鉴定或者对诉前评估、鉴定结果有异议的案件；</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（四）一方当事人下落不明的案件；</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（五）当事人提出反诉的案件；</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（六）其他不宜适用小额诉讼的程序审理的案件。</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第一百六十七条</w:t>
      </w:r>
      <w:r w:rsidRPr="00FC2B4A">
        <w:rPr>
          <w:rFonts w:ascii="微软雅黑" w:eastAsia="微软雅黑" w:hAnsi="微软雅黑" w:cs="仿宋_GB2312"/>
          <w:sz w:val="20"/>
          <w:szCs w:val="20"/>
        </w:rPr>
        <w:t xml:space="preserve">　人民法院适用小额诉讼的程序审理案件，可以一次开庭审结并且当庭宣判。</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第一百六十八条</w:t>
      </w:r>
      <w:r w:rsidRPr="00FC2B4A">
        <w:rPr>
          <w:rFonts w:ascii="微软雅黑" w:eastAsia="微软雅黑" w:hAnsi="微软雅黑" w:cs="仿宋_GB2312"/>
          <w:sz w:val="20"/>
          <w:szCs w:val="20"/>
        </w:rPr>
        <w:t xml:space="preserve">　人民法院适用小额诉讼的程序审理案件，应当在立案之日起两个月内审结。有特殊情况需要延长的，经本院院长批准，可以延长一个月。</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第一百六十九条</w:t>
      </w:r>
      <w:r w:rsidRPr="00FC2B4A">
        <w:rPr>
          <w:rFonts w:ascii="微软雅黑" w:eastAsia="微软雅黑" w:hAnsi="微软雅黑" w:cs="仿宋_GB2312"/>
          <w:sz w:val="20"/>
          <w:szCs w:val="20"/>
        </w:rPr>
        <w:t xml:space="preserve">　人民法院在审理过程中，发现案件不宜适用小额诉讼的程序的，应当适用简易程序的其他规定审理或者裁定转为普通程序。</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当事人认为案件适用小额诉讼的程序审理违反法律规定的，可以向人民法院提出异议。人民法院对当事人提出的异议应当审查，异议成立的，应当适用简易程序的其他规定审理或者裁定转为普通程序；异议不成立的，裁定驳回。</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第一百七十条</w:t>
      </w:r>
      <w:r w:rsidRPr="00FC2B4A">
        <w:rPr>
          <w:rFonts w:ascii="微软雅黑" w:eastAsia="微软雅黑" w:hAnsi="微软雅黑" w:cs="仿宋_GB2312"/>
          <w:sz w:val="20"/>
          <w:szCs w:val="20"/>
        </w:rPr>
        <w:t xml:space="preserve">　人民法院在审理过程中，发现案件不宜适用简易程序的，裁定转为普通程序。</w:t>
      </w:r>
    </w:p>
    <w:p w:rsidR="00497492" w:rsidRPr="00FC2B4A" w:rsidRDefault="00594EFB" w:rsidP="00D85941">
      <w:pPr>
        <w:spacing w:line="240" w:lineRule="exact"/>
        <w:ind w:firstLineChars="200" w:firstLine="392"/>
        <w:jc w:val="center"/>
        <w:rPr>
          <w:rFonts w:ascii="微软雅黑" w:eastAsia="微软雅黑" w:hAnsi="微软雅黑"/>
          <w:sz w:val="20"/>
          <w:szCs w:val="20"/>
        </w:rPr>
      </w:pPr>
      <w:r w:rsidRPr="00FC2B4A">
        <w:rPr>
          <w:rFonts w:ascii="微软雅黑" w:eastAsia="微软雅黑" w:hAnsi="微软雅黑" w:cs="仿宋_GB2312"/>
          <w:sz w:val="20"/>
          <w:szCs w:val="20"/>
        </w:rPr>
        <w:t xml:space="preserve"> </w:t>
      </w:r>
    </w:p>
    <w:p w:rsidR="00497492" w:rsidRPr="002C2D1E" w:rsidRDefault="00594EFB" w:rsidP="00E16A77">
      <w:pPr>
        <w:spacing w:line="240" w:lineRule="exact"/>
        <w:jc w:val="center"/>
        <w:rPr>
          <w:rFonts w:ascii="微软雅黑" w:eastAsia="微软雅黑" w:hAnsi="微软雅黑"/>
          <w:b/>
          <w:sz w:val="20"/>
          <w:szCs w:val="20"/>
        </w:rPr>
      </w:pPr>
      <w:r w:rsidRPr="002C2D1E">
        <w:rPr>
          <w:rFonts w:ascii="微软雅黑" w:eastAsia="微软雅黑" w:hAnsi="微软雅黑" w:cs="黑体"/>
          <w:b/>
          <w:sz w:val="20"/>
          <w:szCs w:val="20"/>
        </w:rPr>
        <w:t>第十四章　第二审程序</w:t>
      </w:r>
    </w:p>
    <w:p w:rsidR="00497492" w:rsidRPr="00FC2B4A" w:rsidRDefault="00594EFB" w:rsidP="00D55AFA">
      <w:pPr>
        <w:spacing w:line="100" w:lineRule="exact"/>
        <w:ind w:firstLineChars="200" w:firstLine="392"/>
        <w:jc w:val="center"/>
        <w:rPr>
          <w:rFonts w:ascii="微软雅黑" w:eastAsia="微软雅黑" w:hAnsi="微软雅黑"/>
          <w:sz w:val="20"/>
          <w:szCs w:val="20"/>
        </w:rPr>
      </w:pPr>
      <w:r w:rsidRPr="00FC2B4A">
        <w:rPr>
          <w:rFonts w:ascii="微软雅黑" w:eastAsia="微软雅黑" w:hAnsi="微软雅黑" w:cs="仿宋_GB2312"/>
          <w:sz w:val="20"/>
          <w:szCs w:val="20"/>
        </w:rPr>
        <w:t xml:space="preserve"> </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第一百七十一条</w:t>
      </w:r>
      <w:r w:rsidRPr="00FC2B4A">
        <w:rPr>
          <w:rFonts w:ascii="微软雅黑" w:eastAsia="微软雅黑" w:hAnsi="微软雅黑" w:cs="仿宋_GB2312"/>
          <w:sz w:val="20"/>
          <w:szCs w:val="20"/>
        </w:rPr>
        <w:t xml:space="preserve">　当事人不服地方人民法院第一审判决的，有权在判决书送达之日起十五日内向上一级人民法院提起上诉。</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当事人不服地方人民法院第一审裁定的，有权在裁定书送达之日起十日内向上一级人民法院提起上诉。</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第一百七十二条</w:t>
      </w:r>
      <w:r w:rsidRPr="00FC2B4A">
        <w:rPr>
          <w:rFonts w:ascii="微软雅黑" w:eastAsia="微软雅黑" w:hAnsi="微软雅黑" w:cs="仿宋_GB2312"/>
          <w:sz w:val="20"/>
          <w:szCs w:val="20"/>
        </w:rPr>
        <w:t xml:space="preserve">　上诉应当递交上诉状。上诉状的内容，应当包括当事人的姓名，法人的名称及其法定代表人的姓名或者其他组织的名称及其主要负责人的姓名；原审人民法院名称、案件的编号和案由；上诉的请求和理由。</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第一百七十三条</w:t>
      </w:r>
      <w:r w:rsidRPr="00FC2B4A">
        <w:rPr>
          <w:rFonts w:ascii="微软雅黑" w:eastAsia="微软雅黑" w:hAnsi="微软雅黑" w:cs="仿宋_GB2312"/>
          <w:sz w:val="20"/>
          <w:szCs w:val="20"/>
        </w:rPr>
        <w:t xml:space="preserve">　上诉状应当通过原审人民法院提出，并按照对方当事人或者代表人的人数提出副本。</w:t>
      </w:r>
    </w:p>
    <w:p w:rsidR="00497492" w:rsidRDefault="00594EFB" w:rsidP="00D85941">
      <w:pPr>
        <w:spacing w:line="240" w:lineRule="exact"/>
        <w:ind w:firstLineChars="200" w:firstLine="392"/>
        <w:rPr>
          <w:rFonts w:ascii="微软雅黑" w:eastAsia="微软雅黑" w:hAnsi="微软雅黑" w:cs="仿宋_GB2312"/>
          <w:sz w:val="20"/>
          <w:szCs w:val="20"/>
        </w:rPr>
      </w:pPr>
      <w:r w:rsidRPr="00FC2B4A">
        <w:rPr>
          <w:rFonts w:ascii="微软雅黑" w:eastAsia="微软雅黑" w:hAnsi="微软雅黑" w:cs="仿宋_GB2312"/>
          <w:sz w:val="20"/>
          <w:szCs w:val="20"/>
        </w:rPr>
        <w:t>当事人直接向第二审人民法院上诉的，第二审人民法院应当在五日内将上诉状移交原审人民法院。</w:t>
      </w:r>
    </w:p>
    <w:p w:rsidR="007E609A" w:rsidRPr="00FC2B4A" w:rsidRDefault="007E609A" w:rsidP="00D85941">
      <w:pPr>
        <w:spacing w:line="240" w:lineRule="exact"/>
        <w:ind w:firstLineChars="200" w:firstLine="392"/>
        <w:rPr>
          <w:rFonts w:ascii="微软雅黑" w:eastAsia="微软雅黑" w:hAnsi="微软雅黑"/>
          <w:sz w:val="20"/>
          <w:szCs w:val="20"/>
        </w:rPr>
      </w:pP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lastRenderedPageBreak/>
        <w:t>第一百七十四条</w:t>
      </w:r>
      <w:r w:rsidRPr="00FC2B4A">
        <w:rPr>
          <w:rFonts w:ascii="微软雅黑" w:eastAsia="微软雅黑" w:hAnsi="微软雅黑" w:cs="仿宋_GB2312"/>
          <w:sz w:val="20"/>
          <w:szCs w:val="20"/>
        </w:rPr>
        <w:t xml:space="preserve">　原审人民法院收到上诉状，应当在五日内将上诉状副本送达对方当事人，对方当事人在收到之日起十五日内提出答辩状。人民法院应当在收到答辩状之日起五日内将副本送达上诉人。对方当事人不提出答辩状的，不影响人民法院审理。</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原审人民法院收到上诉状、答辩状，应当在五日内连同全部案卷和证据，报送第二审人民法院。</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第一百七十五条</w:t>
      </w:r>
      <w:r w:rsidRPr="00FC2B4A">
        <w:rPr>
          <w:rFonts w:ascii="微软雅黑" w:eastAsia="微软雅黑" w:hAnsi="微软雅黑" w:cs="仿宋_GB2312"/>
          <w:sz w:val="20"/>
          <w:szCs w:val="20"/>
        </w:rPr>
        <w:t xml:space="preserve">　第二审人民法院应当对上诉请求的有关事实和适用法律进行审查。</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第一百七十六条</w:t>
      </w:r>
      <w:r w:rsidRPr="00FC2B4A">
        <w:rPr>
          <w:rFonts w:ascii="微软雅黑" w:eastAsia="微软雅黑" w:hAnsi="微软雅黑" w:cs="仿宋_GB2312"/>
          <w:sz w:val="20"/>
          <w:szCs w:val="20"/>
        </w:rPr>
        <w:t xml:space="preserve">　第二审人民法院对上诉案件应当开庭审理。经过阅卷、调查和询问当事人，对没有提出新的事实、证据或者理由，人民法院认为不需要开庭审理的，可以不开庭审理。</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第二审人民法院审理上诉案件，可以在本院进行，也可以到案件发生地或者原审人民法院所在地进行。</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第一百七十七条</w:t>
      </w:r>
      <w:r w:rsidRPr="00FC2B4A">
        <w:rPr>
          <w:rFonts w:ascii="微软雅黑" w:eastAsia="微软雅黑" w:hAnsi="微软雅黑" w:cs="仿宋_GB2312"/>
          <w:sz w:val="20"/>
          <w:szCs w:val="20"/>
        </w:rPr>
        <w:t xml:space="preserve">　第二审人民法院对上诉案件，经过审理，按照下列情形，分别处理：</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（一）原判决、裁定认定事实清楚，适用法律正确的，以判决、裁定方式驳回上诉，维持原判决、裁定；</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（二）原判决、裁定认定事实错误或者适用法律错误的，以判决、裁定方式依法改判、撤销或者变更；</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（三）原判决认定基本事实不清的，裁定撤销原判决，发回原审人民法院重审，或者查清事实后改判；</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（四）原判决遗漏当事人或者违法缺席判决等严重违反法定程序的，裁定撤销原判决，发回原审人民法院重审。</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原审人民法院对发回重审的案件</w:t>
      </w:r>
      <w:proofErr w:type="gramStart"/>
      <w:r w:rsidRPr="00FC2B4A">
        <w:rPr>
          <w:rFonts w:ascii="微软雅黑" w:eastAsia="微软雅黑" w:hAnsi="微软雅黑" w:cs="仿宋_GB2312"/>
          <w:sz w:val="20"/>
          <w:szCs w:val="20"/>
        </w:rPr>
        <w:t>作出</w:t>
      </w:r>
      <w:proofErr w:type="gramEnd"/>
      <w:r w:rsidRPr="00FC2B4A">
        <w:rPr>
          <w:rFonts w:ascii="微软雅黑" w:eastAsia="微软雅黑" w:hAnsi="微软雅黑" w:cs="仿宋_GB2312"/>
          <w:sz w:val="20"/>
          <w:szCs w:val="20"/>
        </w:rPr>
        <w:t>判决后，当事人提起上诉的，第二审人民法院不得再次发回重审。</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第一百七十八条</w:t>
      </w:r>
      <w:r w:rsidRPr="00FC2B4A">
        <w:rPr>
          <w:rFonts w:ascii="微软雅黑" w:eastAsia="微软雅黑" w:hAnsi="微软雅黑" w:cs="仿宋_GB2312"/>
          <w:sz w:val="20"/>
          <w:szCs w:val="20"/>
        </w:rPr>
        <w:t xml:space="preserve">　第二审人民法院对不服第一审人民法院裁定的上诉案件的处理，一律使用裁定。</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第一百七十九条</w:t>
      </w:r>
      <w:r w:rsidRPr="00FC2B4A">
        <w:rPr>
          <w:rFonts w:ascii="微软雅黑" w:eastAsia="微软雅黑" w:hAnsi="微软雅黑" w:cs="仿宋_GB2312"/>
          <w:sz w:val="20"/>
          <w:szCs w:val="20"/>
        </w:rPr>
        <w:t xml:space="preserve">　第二审人民法院审理上诉案件，可以进行调解。调解达成协议，应当制作调解书，由审判人员、书记员署名，加盖人民法院印章。调解书送达后，原审人民法院的判决即视为撤销。</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第一百八十条</w:t>
      </w:r>
      <w:r w:rsidRPr="00FC2B4A">
        <w:rPr>
          <w:rFonts w:ascii="微软雅黑" w:eastAsia="微软雅黑" w:hAnsi="微软雅黑" w:cs="仿宋_GB2312"/>
          <w:sz w:val="20"/>
          <w:szCs w:val="20"/>
        </w:rPr>
        <w:t xml:space="preserve">　第二审人民法院判决宣告前，上诉人申请撤回上诉的，是否准许，由第二审人民法院裁定。</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第一百八十一条</w:t>
      </w:r>
      <w:r w:rsidRPr="00FC2B4A">
        <w:rPr>
          <w:rFonts w:ascii="微软雅黑" w:eastAsia="微软雅黑" w:hAnsi="微软雅黑" w:cs="仿宋_GB2312"/>
          <w:sz w:val="20"/>
          <w:szCs w:val="20"/>
        </w:rPr>
        <w:t xml:space="preserve">　第二审人民法院审理上诉案件，除依照本章规定外，适用第一审普通程序。</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第一百八十二条</w:t>
      </w:r>
      <w:r w:rsidRPr="00FC2B4A">
        <w:rPr>
          <w:rFonts w:ascii="微软雅黑" w:eastAsia="微软雅黑" w:hAnsi="微软雅黑" w:cs="仿宋_GB2312"/>
          <w:sz w:val="20"/>
          <w:szCs w:val="20"/>
        </w:rPr>
        <w:t xml:space="preserve">　第二审人民法院的判决、裁定，是终审的判决、裁定。</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第一百八十三条</w:t>
      </w:r>
      <w:r w:rsidRPr="00FC2B4A">
        <w:rPr>
          <w:rFonts w:ascii="微软雅黑" w:eastAsia="微软雅黑" w:hAnsi="微软雅黑" w:cs="仿宋_GB2312"/>
          <w:sz w:val="20"/>
          <w:szCs w:val="20"/>
        </w:rPr>
        <w:t xml:space="preserve">　人民法院审理对判决的上诉案件，应当在第二审立案之日起三个月内审结。有特殊情况需要延长的，由本院院长批准。</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人民法院审理对裁定的上诉案件，应当在第二审立案之日起三十日内</w:t>
      </w:r>
      <w:proofErr w:type="gramStart"/>
      <w:r w:rsidRPr="00FC2B4A">
        <w:rPr>
          <w:rFonts w:ascii="微软雅黑" w:eastAsia="微软雅黑" w:hAnsi="微软雅黑" w:cs="仿宋_GB2312"/>
          <w:sz w:val="20"/>
          <w:szCs w:val="20"/>
        </w:rPr>
        <w:t>作出</w:t>
      </w:r>
      <w:proofErr w:type="gramEnd"/>
      <w:r w:rsidRPr="00FC2B4A">
        <w:rPr>
          <w:rFonts w:ascii="微软雅黑" w:eastAsia="微软雅黑" w:hAnsi="微软雅黑" w:cs="仿宋_GB2312"/>
          <w:sz w:val="20"/>
          <w:szCs w:val="20"/>
        </w:rPr>
        <w:t>终审裁定。</w:t>
      </w:r>
    </w:p>
    <w:p w:rsidR="00497492" w:rsidRPr="00FC2B4A" w:rsidRDefault="00594EFB" w:rsidP="00D85941">
      <w:pPr>
        <w:spacing w:line="240" w:lineRule="exact"/>
        <w:ind w:firstLineChars="200" w:firstLine="392"/>
        <w:jc w:val="center"/>
        <w:rPr>
          <w:rFonts w:ascii="微软雅黑" w:eastAsia="微软雅黑" w:hAnsi="微软雅黑"/>
          <w:sz w:val="20"/>
          <w:szCs w:val="20"/>
        </w:rPr>
      </w:pPr>
      <w:r w:rsidRPr="00FC2B4A">
        <w:rPr>
          <w:rFonts w:ascii="微软雅黑" w:eastAsia="微软雅黑" w:hAnsi="微软雅黑" w:cs="仿宋_GB2312"/>
          <w:sz w:val="20"/>
          <w:szCs w:val="20"/>
        </w:rPr>
        <w:t xml:space="preserve"> </w:t>
      </w:r>
    </w:p>
    <w:p w:rsidR="00497492" w:rsidRPr="002C2D1E" w:rsidRDefault="00594EFB" w:rsidP="00E16A77">
      <w:pPr>
        <w:spacing w:line="240" w:lineRule="exact"/>
        <w:jc w:val="center"/>
        <w:rPr>
          <w:rFonts w:ascii="微软雅黑" w:eastAsia="微软雅黑" w:hAnsi="微软雅黑"/>
          <w:b/>
          <w:sz w:val="20"/>
          <w:szCs w:val="20"/>
        </w:rPr>
      </w:pPr>
      <w:r w:rsidRPr="002C2D1E">
        <w:rPr>
          <w:rFonts w:ascii="微软雅黑" w:eastAsia="微软雅黑" w:hAnsi="微软雅黑" w:cs="黑体"/>
          <w:b/>
          <w:sz w:val="20"/>
          <w:szCs w:val="20"/>
        </w:rPr>
        <w:t>第十五章　特别程序</w:t>
      </w:r>
    </w:p>
    <w:p w:rsidR="00497492" w:rsidRPr="002C2D1E" w:rsidRDefault="00594EFB" w:rsidP="00E16A77">
      <w:pPr>
        <w:spacing w:line="240" w:lineRule="exact"/>
        <w:jc w:val="center"/>
        <w:rPr>
          <w:rFonts w:ascii="微软雅黑" w:eastAsia="微软雅黑" w:hAnsi="微软雅黑"/>
          <w:b/>
          <w:sz w:val="20"/>
          <w:szCs w:val="20"/>
        </w:rPr>
      </w:pPr>
      <w:r w:rsidRPr="002C2D1E">
        <w:rPr>
          <w:rFonts w:ascii="微软雅黑" w:eastAsia="微软雅黑" w:hAnsi="微软雅黑" w:cs="宋体"/>
          <w:b/>
          <w:sz w:val="20"/>
          <w:szCs w:val="20"/>
        </w:rPr>
        <w:t>第一节　一般规定</w:t>
      </w:r>
    </w:p>
    <w:p w:rsidR="00497492" w:rsidRPr="00FC2B4A" w:rsidRDefault="00594EFB" w:rsidP="00D55AFA">
      <w:pPr>
        <w:spacing w:line="100" w:lineRule="exact"/>
        <w:ind w:firstLineChars="200" w:firstLine="392"/>
        <w:jc w:val="center"/>
        <w:rPr>
          <w:rFonts w:ascii="微软雅黑" w:eastAsia="微软雅黑" w:hAnsi="微软雅黑"/>
          <w:sz w:val="20"/>
          <w:szCs w:val="20"/>
        </w:rPr>
      </w:pPr>
      <w:r w:rsidRPr="00FC2B4A">
        <w:rPr>
          <w:rFonts w:ascii="微软雅黑" w:eastAsia="微软雅黑" w:hAnsi="微软雅黑" w:cs="仿宋_GB2312"/>
          <w:sz w:val="20"/>
          <w:szCs w:val="20"/>
        </w:rPr>
        <w:t xml:space="preserve"> </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第一百八十四条</w:t>
      </w:r>
      <w:r w:rsidRPr="00FC2B4A">
        <w:rPr>
          <w:rFonts w:ascii="微软雅黑" w:eastAsia="微软雅黑" w:hAnsi="微软雅黑" w:cs="仿宋_GB2312"/>
          <w:sz w:val="20"/>
          <w:szCs w:val="20"/>
        </w:rPr>
        <w:t xml:space="preserve">　人民法院审理选民资格案件、宣告失踪或者宣告死亡案件、认定公民无民事行为能力或者限制民事行为能力案件、认定财产无主案件、确认调解协议案件和实现担保物权案件，适用本章规定。本章没有规定的，适用本法和其他法律的有关规定。</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第一百八十五条</w:t>
      </w:r>
      <w:r w:rsidRPr="00FC2B4A">
        <w:rPr>
          <w:rFonts w:ascii="微软雅黑" w:eastAsia="微软雅黑" w:hAnsi="微软雅黑" w:cs="仿宋_GB2312"/>
          <w:sz w:val="20"/>
          <w:szCs w:val="20"/>
        </w:rPr>
        <w:t xml:space="preserve">　依照本章程序审理的案件，实行一审终审。选民资格案件或者重大、疑难的案件，由审判员组成合议庭审理；其他案件由审判员一人独任审理。</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第一百八十六条</w:t>
      </w:r>
      <w:r w:rsidRPr="00FC2B4A">
        <w:rPr>
          <w:rFonts w:ascii="微软雅黑" w:eastAsia="微软雅黑" w:hAnsi="微软雅黑" w:cs="仿宋_GB2312"/>
          <w:sz w:val="20"/>
          <w:szCs w:val="20"/>
        </w:rPr>
        <w:t xml:space="preserve">　人民法院在依照本章程序审理案件的过程中，发现本案属于民事权益争议的，应当裁定终结特别程序，并告知利害关系人可以另行起诉。</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第一百八十七条</w:t>
      </w:r>
      <w:r w:rsidRPr="00FC2B4A">
        <w:rPr>
          <w:rFonts w:ascii="微软雅黑" w:eastAsia="微软雅黑" w:hAnsi="微软雅黑" w:cs="仿宋_GB2312"/>
          <w:sz w:val="20"/>
          <w:szCs w:val="20"/>
        </w:rPr>
        <w:t xml:space="preserve">　人民法院适用特别程序审理的案件，应当在立案之日起三十日内或者公告期满后三十日内审结。有特殊情况需要延长的，由本院院长批准。但审理选民资格的案件除外。</w:t>
      </w:r>
    </w:p>
    <w:p w:rsidR="00497492" w:rsidRPr="00FC2B4A" w:rsidRDefault="00594EFB" w:rsidP="00D85941">
      <w:pPr>
        <w:spacing w:line="240" w:lineRule="exact"/>
        <w:ind w:firstLineChars="200" w:firstLine="392"/>
        <w:jc w:val="center"/>
        <w:rPr>
          <w:rFonts w:ascii="微软雅黑" w:eastAsia="微软雅黑" w:hAnsi="微软雅黑"/>
          <w:sz w:val="20"/>
          <w:szCs w:val="20"/>
        </w:rPr>
      </w:pPr>
      <w:r w:rsidRPr="00FC2B4A">
        <w:rPr>
          <w:rFonts w:ascii="微软雅黑" w:eastAsia="微软雅黑" w:hAnsi="微软雅黑" w:cs="仿宋_GB2312"/>
          <w:sz w:val="20"/>
          <w:szCs w:val="20"/>
        </w:rPr>
        <w:t xml:space="preserve"> </w:t>
      </w:r>
    </w:p>
    <w:p w:rsidR="00497492" w:rsidRPr="002C2D1E" w:rsidRDefault="00594EFB" w:rsidP="00E16A77">
      <w:pPr>
        <w:spacing w:line="240" w:lineRule="exact"/>
        <w:jc w:val="center"/>
        <w:rPr>
          <w:rFonts w:ascii="微软雅黑" w:eastAsia="微软雅黑" w:hAnsi="微软雅黑"/>
          <w:b/>
          <w:sz w:val="20"/>
          <w:szCs w:val="20"/>
        </w:rPr>
      </w:pPr>
      <w:r w:rsidRPr="002C2D1E">
        <w:rPr>
          <w:rFonts w:ascii="微软雅黑" w:eastAsia="微软雅黑" w:hAnsi="微软雅黑" w:cs="宋体"/>
          <w:b/>
          <w:sz w:val="20"/>
          <w:szCs w:val="20"/>
        </w:rPr>
        <w:t>第二节　选民资格案件</w:t>
      </w:r>
    </w:p>
    <w:p w:rsidR="00497492" w:rsidRPr="00FC2B4A" w:rsidRDefault="00594EFB" w:rsidP="00D55AFA">
      <w:pPr>
        <w:spacing w:line="100" w:lineRule="exact"/>
        <w:ind w:firstLineChars="200" w:firstLine="392"/>
        <w:jc w:val="center"/>
        <w:rPr>
          <w:rFonts w:ascii="微软雅黑" w:eastAsia="微软雅黑" w:hAnsi="微软雅黑"/>
          <w:sz w:val="20"/>
          <w:szCs w:val="20"/>
        </w:rPr>
      </w:pPr>
      <w:r w:rsidRPr="00FC2B4A">
        <w:rPr>
          <w:rFonts w:ascii="微软雅黑" w:eastAsia="微软雅黑" w:hAnsi="微软雅黑" w:cs="仿宋_GB2312"/>
          <w:sz w:val="20"/>
          <w:szCs w:val="20"/>
        </w:rPr>
        <w:t xml:space="preserve"> </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第一百八十八条</w:t>
      </w:r>
      <w:r w:rsidRPr="00FC2B4A">
        <w:rPr>
          <w:rFonts w:ascii="微软雅黑" w:eastAsia="微软雅黑" w:hAnsi="微软雅黑" w:cs="仿宋_GB2312"/>
          <w:sz w:val="20"/>
          <w:szCs w:val="20"/>
        </w:rPr>
        <w:t xml:space="preserve">　公民不服选举委员会对选民资格的申诉所作的处理决定，可以在选举日的五日以前向选区所在地基层人民法院起诉。</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第一百八十九条</w:t>
      </w:r>
      <w:r w:rsidRPr="00FC2B4A">
        <w:rPr>
          <w:rFonts w:ascii="微软雅黑" w:eastAsia="微软雅黑" w:hAnsi="微软雅黑" w:cs="仿宋_GB2312"/>
          <w:sz w:val="20"/>
          <w:szCs w:val="20"/>
        </w:rPr>
        <w:t xml:space="preserve">　人民法院受理选民资格案件后，必须在选举日前审结。</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审理时，起诉人、选举委员会的代表和有关公民必须参加。</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人民法院的判决书，应当在选举日前送达选举委员会和起诉人，并通知有关公民。</w:t>
      </w:r>
    </w:p>
    <w:p w:rsidR="00497492" w:rsidRPr="00FC2B4A" w:rsidRDefault="00594EFB" w:rsidP="00D85941">
      <w:pPr>
        <w:spacing w:line="240" w:lineRule="exact"/>
        <w:ind w:firstLineChars="200" w:firstLine="392"/>
        <w:jc w:val="center"/>
        <w:rPr>
          <w:rFonts w:ascii="微软雅黑" w:eastAsia="微软雅黑" w:hAnsi="微软雅黑"/>
          <w:sz w:val="20"/>
          <w:szCs w:val="20"/>
        </w:rPr>
      </w:pPr>
      <w:r w:rsidRPr="00FC2B4A">
        <w:rPr>
          <w:rFonts w:ascii="微软雅黑" w:eastAsia="微软雅黑" w:hAnsi="微软雅黑" w:cs="仿宋_GB2312"/>
          <w:sz w:val="20"/>
          <w:szCs w:val="20"/>
        </w:rPr>
        <w:t xml:space="preserve"> </w:t>
      </w:r>
    </w:p>
    <w:p w:rsidR="00497492" w:rsidRPr="002C2D1E" w:rsidRDefault="00594EFB" w:rsidP="00E16A77">
      <w:pPr>
        <w:spacing w:line="240" w:lineRule="exact"/>
        <w:jc w:val="center"/>
        <w:rPr>
          <w:rFonts w:ascii="微软雅黑" w:eastAsia="微软雅黑" w:hAnsi="微软雅黑"/>
          <w:b/>
          <w:sz w:val="20"/>
          <w:szCs w:val="20"/>
        </w:rPr>
      </w:pPr>
      <w:r w:rsidRPr="002C2D1E">
        <w:rPr>
          <w:rFonts w:ascii="微软雅黑" w:eastAsia="微软雅黑" w:hAnsi="微软雅黑" w:cs="宋体"/>
          <w:b/>
          <w:sz w:val="20"/>
          <w:szCs w:val="20"/>
        </w:rPr>
        <w:t>第三节　宣告失踪、宣告死亡案件</w:t>
      </w:r>
    </w:p>
    <w:p w:rsidR="00497492" w:rsidRPr="00FC2B4A" w:rsidRDefault="00594EFB" w:rsidP="00D85941">
      <w:pPr>
        <w:spacing w:line="240" w:lineRule="exact"/>
        <w:ind w:firstLineChars="200" w:firstLine="392"/>
        <w:jc w:val="center"/>
        <w:rPr>
          <w:rFonts w:ascii="微软雅黑" w:eastAsia="微软雅黑" w:hAnsi="微软雅黑"/>
          <w:sz w:val="20"/>
          <w:szCs w:val="20"/>
        </w:rPr>
      </w:pPr>
      <w:r w:rsidRPr="00FC2B4A">
        <w:rPr>
          <w:rFonts w:ascii="微软雅黑" w:eastAsia="微软雅黑" w:hAnsi="微软雅黑" w:cs="仿宋_GB2312"/>
          <w:sz w:val="20"/>
          <w:szCs w:val="20"/>
        </w:rPr>
        <w:t xml:space="preserve"> </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第一百九十条</w:t>
      </w:r>
      <w:r w:rsidRPr="00FC2B4A">
        <w:rPr>
          <w:rFonts w:ascii="微软雅黑" w:eastAsia="微软雅黑" w:hAnsi="微软雅黑" w:cs="仿宋_GB2312"/>
          <w:sz w:val="20"/>
          <w:szCs w:val="20"/>
        </w:rPr>
        <w:t xml:space="preserve">　公民下落不明满二年，利害关系人申请宣告其失踪的，向下落不明人住所地基层人民法院提出。</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申请书应当写明失踪的事实、时间和请求，并附有公安机关或者其他有关机关关于该公民下落不明的书面证明。</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第一百九十一条</w:t>
      </w:r>
      <w:r w:rsidRPr="00FC2B4A">
        <w:rPr>
          <w:rFonts w:ascii="微软雅黑" w:eastAsia="微软雅黑" w:hAnsi="微软雅黑" w:cs="仿宋_GB2312"/>
          <w:sz w:val="20"/>
          <w:szCs w:val="20"/>
        </w:rPr>
        <w:t xml:space="preserve">　公民下落不明满四年，或者因意外事件下落不明满二年，或者因意外事件下落不明，经有关机关证明该公民不可能生存，利害关系人申请宣告其死亡的，向下落不明人住所地基层人民法院提出。</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申请书应当写明下落不明的事实、时间和请求，并附有公安机关或者其他有关机关关于该公民下落不明的书面证明。</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第一百九十二条</w:t>
      </w:r>
      <w:r w:rsidRPr="00FC2B4A">
        <w:rPr>
          <w:rFonts w:ascii="微软雅黑" w:eastAsia="微软雅黑" w:hAnsi="微软雅黑" w:cs="仿宋_GB2312"/>
          <w:sz w:val="20"/>
          <w:szCs w:val="20"/>
        </w:rPr>
        <w:t xml:space="preserve">　人民法院受理宣告失踪、宣告死亡案件后，应当发出寻找下落不明人的公告。宣告失踪的公告期间为三个月，宣告死亡的公告期间为一年。因意外事件下落不明，经有关机关证明该公民不可能生存的，宣告死亡的公告期间为三个月。</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公告期间届满，人民法院应当根据被宣告失踪、宣告死亡的事实是否得到确认，</w:t>
      </w:r>
      <w:proofErr w:type="gramStart"/>
      <w:r w:rsidRPr="00FC2B4A">
        <w:rPr>
          <w:rFonts w:ascii="微软雅黑" w:eastAsia="微软雅黑" w:hAnsi="微软雅黑" w:cs="仿宋_GB2312"/>
          <w:sz w:val="20"/>
          <w:szCs w:val="20"/>
        </w:rPr>
        <w:t>作出</w:t>
      </w:r>
      <w:proofErr w:type="gramEnd"/>
      <w:r w:rsidRPr="00FC2B4A">
        <w:rPr>
          <w:rFonts w:ascii="微软雅黑" w:eastAsia="微软雅黑" w:hAnsi="微软雅黑" w:cs="仿宋_GB2312"/>
          <w:sz w:val="20"/>
          <w:szCs w:val="20"/>
        </w:rPr>
        <w:t>宣告失踪、宣告死亡的判决或者驳回申请的判决。</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第一百九十三条</w:t>
      </w:r>
      <w:r w:rsidRPr="00FC2B4A">
        <w:rPr>
          <w:rFonts w:ascii="微软雅黑" w:eastAsia="微软雅黑" w:hAnsi="微软雅黑" w:cs="仿宋_GB2312"/>
          <w:sz w:val="20"/>
          <w:szCs w:val="20"/>
        </w:rPr>
        <w:t xml:space="preserve">　被宣告失踪、宣告死亡的公民重新出现，经本人或者利害关系人申请，人民法院应当</w:t>
      </w:r>
      <w:proofErr w:type="gramStart"/>
      <w:r w:rsidRPr="00FC2B4A">
        <w:rPr>
          <w:rFonts w:ascii="微软雅黑" w:eastAsia="微软雅黑" w:hAnsi="微软雅黑" w:cs="仿宋_GB2312"/>
          <w:sz w:val="20"/>
          <w:szCs w:val="20"/>
        </w:rPr>
        <w:t>作出</w:t>
      </w:r>
      <w:proofErr w:type="gramEnd"/>
      <w:r w:rsidRPr="00FC2B4A">
        <w:rPr>
          <w:rFonts w:ascii="微软雅黑" w:eastAsia="微软雅黑" w:hAnsi="微软雅黑" w:cs="仿宋_GB2312"/>
          <w:sz w:val="20"/>
          <w:szCs w:val="20"/>
        </w:rPr>
        <w:t>新判决，撤销原判决。</w:t>
      </w:r>
    </w:p>
    <w:p w:rsidR="00497492" w:rsidRPr="002C2D1E" w:rsidRDefault="00594EFB" w:rsidP="00E16A77">
      <w:pPr>
        <w:spacing w:line="240" w:lineRule="exact"/>
        <w:jc w:val="center"/>
        <w:rPr>
          <w:rFonts w:ascii="微软雅黑" w:eastAsia="微软雅黑" w:hAnsi="微软雅黑"/>
          <w:b/>
          <w:sz w:val="20"/>
          <w:szCs w:val="20"/>
        </w:rPr>
      </w:pPr>
      <w:r w:rsidRPr="002C2D1E">
        <w:rPr>
          <w:rFonts w:ascii="微软雅黑" w:eastAsia="微软雅黑" w:hAnsi="微软雅黑" w:cs="宋体"/>
          <w:b/>
          <w:sz w:val="20"/>
          <w:szCs w:val="20"/>
        </w:rPr>
        <w:t>第四节　认定公民无民事行为能力、限制民事行为能力案件</w:t>
      </w:r>
    </w:p>
    <w:p w:rsidR="00497492" w:rsidRPr="00FC2B4A" w:rsidRDefault="00594EFB" w:rsidP="00D85941">
      <w:pPr>
        <w:spacing w:line="240" w:lineRule="exact"/>
        <w:ind w:firstLineChars="200" w:firstLine="392"/>
        <w:jc w:val="center"/>
        <w:rPr>
          <w:rFonts w:ascii="微软雅黑" w:eastAsia="微软雅黑" w:hAnsi="微软雅黑"/>
          <w:sz w:val="20"/>
          <w:szCs w:val="20"/>
        </w:rPr>
      </w:pPr>
      <w:r w:rsidRPr="00FC2B4A">
        <w:rPr>
          <w:rFonts w:ascii="微软雅黑" w:eastAsia="微软雅黑" w:hAnsi="微软雅黑" w:cs="仿宋_GB2312"/>
          <w:sz w:val="20"/>
          <w:szCs w:val="20"/>
        </w:rPr>
        <w:t xml:space="preserve"> </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第一百九十四条</w:t>
      </w:r>
      <w:r w:rsidRPr="00FC2B4A">
        <w:rPr>
          <w:rFonts w:ascii="微软雅黑" w:eastAsia="微软雅黑" w:hAnsi="微软雅黑" w:cs="仿宋_GB2312"/>
          <w:sz w:val="20"/>
          <w:szCs w:val="20"/>
        </w:rPr>
        <w:t xml:space="preserve">　申请认定公民无民事行为能力或者限制民事行为能力，由利害关系人或者有关组织向该公民住所地基层人民法院提出。</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申请书应当写明该公民无民事行为能力或者限制民事行为能力的事实和根据。</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lastRenderedPageBreak/>
        <w:t>第一百九十五条</w:t>
      </w:r>
      <w:r w:rsidRPr="00FC2B4A">
        <w:rPr>
          <w:rFonts w:ascii="微软雅黑" w:eastAsia="微软雅黑" w:hAnsi="微软雅黑" w:cs="仿宋_GB2312"/>
          <w:sz w:val="20"/>
          <w:szCs w:val="20"/>
        </w:rPr>
        <w:t xml:space="preserve">　人民法院受理申请后，必要时应当对被请求认定为无民事行为能力或者限制民事行为能力的公民进行鉴定。申请人已提供鉴定意见的，应当对鉴定意见进行审查。</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第一百九十六条</w:t>
      </w:r>
      <w:r w:rsidRPr="00FC2B4A">
        <w:rPr>
          <w:rFonts w:ascii="微软雅黑" w:eastAsia="微软雅黑" w:hAnsi="微软雅黑" w:cs="仿宋_GB2312"/>
          <w:sz w:val="20"/>
          <w:szCs w:val="20"/>
        </w:rPr>
        <w:t xml:space="preserve">　人民法院审理认定公民无民事行为能力或者限制民事行为能力的案件，应当由该公民的近亲属为代理人，但申请人除外。近亲属互相推诿的，由人民法院指定其中</w:t>
      </w:r>
      <w:proofErr w:type="gramStart"/>
      <w:r w:rsidRPr="00FC2B4A">
        <w:rPr>
          <w:rFonts w:ascii="微软雅黑" w:eastAsia="微软雅黑" w:hAnsi="微软雅黑" w:cs="仿宋_GB2312"/>
          <w:sz w:val="20"/>
          <w:szCs w:val="20"/>
        </w:rPr>
        <w:t>一</w:t>
      </w:r>
      <w:proofErr w:type="gramEnd"/>
      <w:r w:rsidRPr="00FC2B4A">
        <w:rPr>
          <w:rFonts w:ascii="微软雅黑" w:eastAsia="微软雅黑" w:hAnsi="微软雅黑" w:cs="仿宋_GB2312"/>
          <w:sz w:val="20"/>
          <w:szCs w:val="20"/>
        </w:rPr>
        <w:t>人为代理人。该公民健康情况许可的，还应当询问本人的意见。</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人民法院经审理认定申请有事实根据的，判决该公民为无民事行为能力或者限制民事行为能力人；认定申请没有事实根据的，应当判决予以驳回。</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第一百九十七条</w:t>
      </w:r>
      <w:r w:rsidRPr="00FC2B4A">
        <w:rPr>
          <w:rFonts w:ascii="微软雅黑" w:eastAsia="微软雅黑" w:hAnsi="微软雅黑" w:cs="仿宋_GB2312"/>
          <w:sz w:val="20"/>
          <w:szCs w:val="20"/>
        </w:rPr>
        <w:t xml:space="preserve">　人民法院根据被认定为无民事行为能力人、限制民事行为能力人本人、利害关系人或者有关组织的申请，证实该公民无民事行为能力或者限制民事行为能力的原因已经消除的，应当</w:t>
      </w:r>
      <w:proofErr w:type="gramStart"/>
      <w:r w:rsidRPr="00FC2B4A">
        <w:rPr>
          <w:rFonts w:ascii="微软雅黑" w:eastAsia="微软雅黑" w:hAnsi="微软雅黑" w:cs="仿宋_GB2312"/>
          <w:sz w:val="20"/>
          <w:szCs w:val="20"/>
        </w:rPr>
        <w:t>作出</w:t>
      </w:r>
      <w:proofErr w:type="gramEnd"/>
      <w:r w:rsidRPr="00FC2B4A">
        <w:rPr>
          <w:rFonts w:ascii="微软雅黑" w:eastAsia="微软雅黑" w:hAnsi="微软雅黑" w:cs="仿宋_GB2312"/>
          <w:sz w:val="20"/>
          <w:szCs w:val="20"/>
        </w:rPr>
        <w:t>新判决，撤销原判决。</w:t>
      </w:r>
    </w:p>
    <w:p w:rsidR="00497492" w:rsidRPr="00FC2B4A" w:rsidRDefault="00594EFB" w:rsidP="00D85941">
      <w:pPr>
        <w:spacing w:line="240" w:lineRule="exact"/>
        <w:ind w:firstLineChars="200" w:firstLine="392"/>
        <w:jc w:val="center"/>
        <w:rPr>
          <w:rFonts w:ascii="微软雅黑" w:eastAsia="微软雅黑" w:hAnsi="微软雅黑"/>
          <w:sz w:val="20"/>
          <w:szCs w:val="20"/>
        </w:rPr>
      </w:pPr>
      <w:r w:rsidRPr="00FC2B4A">
        <w:rPr>
          <w:rFonts w:ascii="微软雅黑" w:eastAsia="微软雅黑" w:hAnsi="微软雅黑" w:cs="仿宋_GB2312"/>
          <w:sz w:val="20"/>
          <w:szCs w:val="20"/>
        </w:rPr>
        <w:t xml:space="preserve"> </w:t>
      </w:r>
    </w:p>
    <w:p w:rsidR="00497492" w:rsidRPr="002C2D1E" w:rsidRDefault="00594EFB" w:rsidP="00E16A77">
      <w:pPr>
        <w:spacing w:line="240" w:lineRule="exact"/>
        <w:jc w:val="center"/>
        <w:rPr>
          <w:rFonts w:ascii="微软雅黑" w:eastAsia="微软雅黑" w:hAnsi="微软雅黑"/>
          <w:b/>
          <w:sz w:val="20"/>
          <w:szCs w:val="20"/>
        </w:rPr>
      </w:pPr>
      <w:r w:rsidRPr="002C2D1E">
        <w:rPr>
          <w:rFonts w:ascii="微软雅黑" w:eastAsia="微软雅黑" w:hAnsi="微软雅黑" w:cs="宋体"/>
          <w:b/>
          <w:sz w:val="20"/>
          <w:szCs w:val="20"/>
        </w:rPr>
        <w:t>第五节　认定财产无主案件</w:t>
      </w:r>
    </w:p>
    <w:p w:rsidR="00497492" w:rsidRPr="00FC2B4A" w:rsidRDefault="00594EFB" w:rsidP="00D85941">
      <w:pPr>
        <w:spacing w:line="240" w:lineRule="exact"/>
        <w:ind w:firstLineChars="200" w:firstLine="392"/>
        <w:jc w:val="center"/>
        <w:rPr>
          <w:rFonts w:ascii="微软雅黑" w:eastAsia="微软雅黑" w:hAnsi="微软雅黑"/>
          <w:sz w:val="20"/>
          <w:szCs w:val="20"/>
        </w:rPr>
      </w:pPr>
      <w:r w:rsidRPr="00FC2B4A">
        <w:rPr>
          <w:rFonts w:ascii="微软雅黑" w:eastAsia="微软雅黑" w:hAnsi="微软雅黑" w:cs="仿宋_GB2312"/>
          <w:sz w:val="20"/>
          <w:szCs w:val="20"/>
        </w:rPr>
        <w:t xml:space="preserve"> </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第一百九十八条</w:t>
      </w:r>
      <w:r w:rsidRPr="00FC2B4A">
        <w:rPr>
          <w:rFonts w:ascii="微软雅黑" w:eastAsia="微软雅黑" w:hAnsi="微软雅黑" w:cs="仿宋_GB2312"/>
          <w:sz w:val="20"/>
          <w:szCs w:val="20"/>
        </w:rPr>
        <w:t xml:space="preserve">　申请认定财产无主，由公民、法人或者其他组织向财产所在地基层人民法院提出。</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申请书应当写明财产的种类、数量以及要求认定财产无主的根据。</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第一百九十九条</w:t>
      </w:r>
      <w:r w:rsidRPr="00FC2B4A">
        <w:rPr>
          <w:rFonts w:ascii="微软雅黑" w:eastAsia="微软雅黑" w:hAnsi="微软雅黑" w:cs="仿宋_GB2312"/>
          <w:sz w:val="20"/>
          <w:szCs w:val="20"/>
        </w:rPr>
        <w:t xml:space="preserve">　人民法院受理申请后，经审查核实，应当发出财产认领公告。公告满一年无人认领的，判决认定财产无主，收归国家或者集体所有。</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第二百条</w:t>
      </w:r>
      <w:r w:rsidRPr="00FC2B4A">
        <w:rPr>
          <w:rFonts w:ascii="微软雅黑" w:eastAsia="微软雅黑" w:hAnsi="微软雅黑" w:cs="仿宋_GB2312"/>
          <w:sz w:val="20"/>
          <w:szCs w:val="20"/>
        </w:rPr>
        <w:t xml:space="preserve">　判决认定财产无主后，</w:t>
      </w:r>
      <w:proofErr w:type="gramStart"/>
      <w:r w:rsidRPr="00FC2B4A">
        <w:rPr>
          <w:rFonts w:ascii="微软雅黑" w:eastAsia="微软雅黑" w:hAnsi="微软雅黑" w:cs="仿宋_GB2312"/>
          <w:sz w:val="20"/>
          <w:szCs w:val="20"/>
        </w:rPr>
        <w:t>原财产</w:t>
      </w:r>
      <w:proofErr w:type="gramEnd"/>
      <w:r w:rsidRPr="00FC2B4A">
        <w:rPr>
          <w:rFonts w:ascii="微软雅黑" w:eastAsia="微软雅黑" w:hAnsi="微软雅黑" w:cs="仿宋_GB2312"/>
          <w:sz w:val="20"/>
          <w:szCs w:val="20"/>
        </w:rPr>
        <w:t>所有人或者继承人出现，在民法典规定的诉讼时效期间可以对财产提出请求，人民法院审查属实后，应当</w:t>
      </w:r>
      <w:proofErr w:type="gramStart"/>
      <w:r w:rsidRPr="00FC2B4A">
        <w:rPr>
          <w:rFonts w:ascii="微软雅黑" w:eastAsia="微软雅黑" w:hAnsi="微软雅黑" w:cs="仿宋_GB2312"/>
          <w:sz w:val="20"/>
          <w:szCs w:val="20"/>
        </w:rPr>
        <w:t>作出</w:t>
      </w:r>
      <w:proofErr w:type="gramEnd"/>
      <w:r w:rsidRPr="00FC2B4A">
        <w:rPr>
          <w:rFonts w:ascii="微软雅黑" w:eastAsia="微软雅黑" w:hAnsi="微软雅黑" w:cs="仿宋_GB2312"/>
          <w:sz w:val="20"/>
          <w:szCs w:val="20"/>
        </w:rPr>
        <w:t>新判决，撤销原判决。</w:t>
      </w:r>
    </w:p>
    <w:p w:rsidR="00497492" w:rsidRPr="00FC2B4A" w:rsidRDefault="00594EFB" w:rsidP="00D85941">
      <w:pPr>
        <w:spacing w:line="240" w:lineRule="exact"/>
        <w:ind w:firstLineChars="200" w:firstLine="392"/>
        <w:jc w:val="center"/>
        <w:rPr>
          <w:rFonts w:ascii="微软雅黑" w:eastAsia="微软雅黑" w:hAnsi="微软雅黑"/>
          <w:sz w:val="20"/>
          <w:szCs w:val="20"/>
        </w:rPr>
      </w:pPr>
      <w:r w:rsidRPr="00FC2B4A">
        <w:rPr>
          <w:rFonts w:ascii="微软雅黑" w:eastAsia="微软雅黑" w:hAnsi="微软雅黑" w:cs="仿宋_GB2312"/>
          <w:sz w:val="20"/>
          <w:szCs w:val="20"/>
        </w:rPr>
        <w:t xml:space="preserve"> </w:t>
      </w:r>
    </w:p>
    <w:p w:rsidR="00497492" w:rsidRPr="002C2D1E" w:rsidRDefault="00594EFB" w:rsidP="00E16A77">
      <w:pPr>
        <w:spacing w:line="240" w:lineRule="exact"/>
        <w:jc w:val="center"/>
        <w:rPr>
          <w:rFonts w:ascii="微软雅黑" w:eastAsia="微软雅黑" w:hAnsi="微软雅黑"/>
          <w:b/>
          <w:sz w:val="20"/>
          <w:szCs w:val="20"/>
        </w:rPr>
      </w:pPr>
      <w:r w:rsidRPr="002C2D1E">
        <w:rPr>
          <w:rFonts w:ascii="微软雅黑" w:eastAsia="微软雅黑" w:hAnsi="微软雅黑" w:cs="宋体"/>
          <w:b/>
          <w:sz w:val="20"/>
          <w:szCs w:val="20"/>
        </w:rPr>
        <w:t>第六节　确认调解协议案件</w:t>
      </w:r>
    </w:p>
    <w:p w:rsidR="00497492" w:rsidRPr="00FC2B4A" w:rsidRDefault="00594EFB" w:rsidP="00D85941">
      <w:pPr>
        <w:spacing w:line="240" w:lineRule="exact"/>
        <w:ind w:firstLineChars="200" w:firstLine="392"/>
        <w:jc w:val="center"/>
        <w:rPr>
          <w:rFonts w:ascii="微软雅黑" w:eastAsia="微软雅黑" w:hAnsi="微软雅黑"/>
          <w:sz w:val="20"/>
          <w:szCs w:val="20"/>
        </w:rPr>
      </w:pPr>
      <w:r w:rsidRPr="00FC2B4A">
        <w:rPr>
          <w:rFonts w:ascii="微软雅黑" w:eastAsia="微软雅黑" w:hAnsi="微软雅黑" w:cs="仿宋_GB2312"/>
          <w:sz w:val="20"/>
          <w:szCs w:val="20"/>
        </w:rPr>
        <w:t xml:space="preserve"> </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第二百零一条</w:t>
      </w:r>
      <w:r w:rsidRPr="00FC2B4A">
        <w:rPr>
          <w:rFonts w:ascii="微软雅黑" w:eastAsia="微软雅黑" w:hAnsi="微软雅黑" w:cs="仿宋_GB2312"/>
          <w:sz w:val="20"/>
          <w:szCs w:val="20"/>
        </w:rPr>
        <w:t xml:space="preserve">　经依法设立的调解组织调解达成调解协议，申请司法确认的，由双方当事人自调解协议生效之日起三十日内，共同向下列人民法院提出：</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（一）人民法院邀请调解组织开展先行调解的，向</w:t>
      </w:r>
      <w:proofErr w:type="gramStart"/>
      <w:r w:rsidRPr="00FC2B4A">
        <w:rPr>
          <w:rFonts w:ascii="微软雅黑" w:eastAsia="微软雅黑" w:hAnsi="微软雅黑" w:cs="仿宋_GB2312"/>
          <w:sz w:val="20"/>
          <w:szCs w:val="20"/>
        </w:rPr>
        <w:t>作出</w:t>
      </w:r>
      <w:proofErr w:type="gramEnd"/>
      <w:r w:rsidRPr="00FC2B4A">
        <w:rPr>
          <w:rFonts w:ascii="微软雅黑" w:eastAsia="微软雅黑" w:hAnsi="微软雅黑" w:cs="仿宋_GB2312"/>
          <w:sz w:val="20"/>
          <w:szCs w:val="20"/>
        </w:rPr>
        <w:t>邀请的人民法院提出；</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（二）调解组织自行开展调解的，向当事人住所地、标的物所在地、调解组织所在地的基层人民法院提出；调解协议所涉纠纷应当由中级人民法院管辖的，向相应的中级人民法院提出。</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第二百零二条</w:t>
      </w:r>
      <w:r w:rsidRPr="00FC2B4A">
        <w:rPr>
          <w:rFonts w:ascii="微软雅黑" w:eastAsia="微软雅黑" w:hAnsi="微软雅黑" w:cs="仿宋_GB2312"/>
          <w:sz w:val="20"/>
          <w:szCs w:val="20"/>
        </w:rPr>
        <w:t xml:space="preserve">　人民法院受理申请后，经审查，符合法律规定的，裁定调解协议有效，一方当事人拒绝履行或者未全部履行的，对方当事人可以向人民法院申请执行；不符合法律规定的，裁定驳回申请，当事人可以通过调解方式变更原调解协议或者达成新的调解协议，也可以向人民法院提起诉讼。</w:t>
      </w:r>
    </w:p>
    <w:p w:rsidR="00497492" w:rsidRPr="00FC2B4A" w:rsidRDefault="00594EFB" w:rsidP="00E16A77">
      <w:pPr>
        <w:spacing w:line="240" w:lineRule="exact"/>
        <w:jc w:val="center"/>
        <w:rPr>
          <w:rFonts w:ascii="微软雅黑" w:eastAsia="微软雅黑" w:hAnsi="微软雅黑"/>
          <w:sz w:val="20"/>
          <w:szCs w:val="20"/>
        </w:rPr>
      </w:pPr>
      <w:r w:rsidRPr="00FC2B4A">
        <w:rPr>
          <w:rFonts w:ascii="微软雅黑" w:eastAsia="微软雅黑" w:hAnsi="微软雅黑" w:cs="仿宋_GB2312"/>
          <w:sz w:val="20"/>
          <w:szCs w:val="20"/>
        </w:rPr>
        <w:t xml:space="preserve"> </w:t>
      </w:r>
    </w:p>
    <w:p w:rsidR="00497492" w:rsidRPr="002C2D1E" w:rsidRDefault="00594EFB" w:rsidP="00E16A77">
      <w:pPr>
        <w:spacing w:line="240" w:lineRule="exact"/>
        <w:jc w:val="center"/>
        <w:rPr>
          <w:rFonts w:ascii="微软雅黑" w:eastAsia="微软雅黑" w:hAnsi="微软雅黑"/>
          <w:b/>
          <w:sz w:val="20"/>
          <w:szCs w:val="20"/>
        </w:rPr>
      </w:pPr>
      <w:r w:rsidRPr="002C2D1E">
        <w:rPr>
          <w:rFonts w:ascii="微软雅黑" w:eastAsia="微软雅黑" w:hAnsi="微软雅黑" w:cs="宋体"/>
          <w:b/>
          <w:sz w:val="20"/>
          <w:szCs w:val="20"/>
        </w:rPr>
        <w:t>第七节　实现担保物权案件</w:t>
      </w:r>
    </w:p>
    <w:p w:rsidR="00497492" w:rsidRPr="00FC2B4A" w:rsidRDefault="00594EFB" w:rsidP="00D85941">
      <w:pPr>
        <w:spacing w:line="240" w:lineRule="exact"/>
        <w:ind w:firstLineChars="200" w:firstLine="392"/>
        <w:jc w:val="center"/>
        <w:rPr>
          <w:rFonts w:ascii="微软雅黑" w:eastAsia="微软雅黑" w:hAnsi="微软雅黑"/>
          <w:sz w:val="20"/>
          <w:szCs w:val="20"/>
        </w:rPr>
      </w:pPr>
      <w:r w:rsidRPr="00FC2B4A">
        <w:rPr>
          <w:rFonts w:ascii="微软雅黑" w:eastAsia="微软雅黑" w:hAnsi="微软雅黑" w:cs="仿宋_GB2312"/>
          <w:sz w:val="20"/>
          <w:szCs w:val="20"/>
        </w:rPr>
        <w:t xml:space="preserve"> </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第二百零三条</w:t>
      </w:r>
      <w:r w:rsidRPr="00FC2B4A">
        <w:rPr>
          <w:rFonts w:ascii="微软雅黑" w:eastAsia="微软雅黑" w:hAnsi="微软雅黑" w:cs="仿宋_GB2312"/>
          <w:sz w:val="20"/>
          <w:szCs w:val="20"/>
        </w:rPr>
        <w:t xml:space="preserve">　申请实现担保物权，由担保物权人以及其他有权请求实现担保物权的人依照民法典等法律，向担保财产所在地或者担保物权登记地基层人民法院提出。</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第二百零四条</w:t>
      </w:r>
      <w:r w:rsidRPr="00FC2B4A">
        <w:rPr>
          <w:rFonts w:ascii="微软雅黑" w:eastAsia="微软雅黑" w:hAnsi="微软雅黑" w:cs="仿宋_GB2312"/>
          <w:sz w:val="20"/>
          <w:szCs w:val="20"/>
        </w:rPr>
        <w:t xml:space="preserve">　人民法院受理申请后，经审查，符合法律规定的，裁定拍卖、变卖担保财产，当事人依据该裁定可以向人民法院申请执行；不符合法律规定的，裁定驳回申请，当事人可以向人民法院提起诉讼。</w:t>
      </w:r>
    </w:p>
    <w:p w:rsidR="00497492" w:rsidRPr="00FC2B4A" w:rsidRDefault="00594EFB" w:rsidP="00D85941">
      <w:pPr>
        <w:spacing w:line="240" w:lineRule="exact"/>
        <w:ind w:firstLineChars="200" w:firstLine="392"/>
        <w:jc w:val="center"/>
        <w:rPr>
          <w:rFonts w:ascii="微软雅黑" w:eastAsia="微软雅黑" w:hAnsi="微软雅黑"/>
          <w:sz w:val="20"/>
          <w:szCs w:val="20"/>
        </w:rPr>
      </w:pPr>
      <w:r w:rsidRPr="00FC2B4A">
        <w:rPr>
          <w:rFonts w:ascii="微软雅黑" w:eastAsia="微软雅黑" w:hAnsi="微软雅黑" w:cs="仿宋_GB2312"/>
          <w:sz w:val="20"/>
          <w:szCs w:val="20"/>
        </w:rPr>
        <w:t xml:space="preserve"> </w:t>
      </w:r>
    </w:p>
    <w:p w:rsidR="00497492" w:rsidRPr="002C2D1E" w:rsidRDefault="00594EFB" w:rsidP="00E16A77">
      <w:pPr>
        <w:spacing w:line="240" w:lineRule="exact"/>
        <w:jc w:val="center"/>
        <w:rPr>
          <w:rFonts w:ascii="微软雅黑" w:eastAsia="微软雅黑" w:hAnsi="微软雅黑"/>
          <w:b/>
          <w:sz w:val="20"/>
          <w:szCs w:val="20"/>
        </w:rPr>
      </w:pPr>
      <w:r w:rsidRPr="002C2D1E">
        <w:rPr>
          <w:rFonts w:ascii="微软雅黑" w:eastAsia="微软雅黑" w:hAnsi="微软雅黑" w:cs="黑体"/>
          <w:b/>
          <w:sz w:val="20"/>
          <w:szCs w:val="20"/>
        </w:rPr>
        <w:t>第十六章　审判监督程序</w:t>
      </w:r>
    </w:p>
    <w:p w:rsidR="00497492" w:rsidRPr="00FC2B4A" w:rsidRDefault="00594EFB" w:rsidP="00D85941">
      <w:pPr>
        <w:spacing w:line="240" w:lineRule="exact"/>
        <w:ind w:firstLineChars="200" w:firstLine="392"/>
        <w:jc w:val="center"/>
        <w:rPr>
          <w:rFonts w:ascii="微软雅黑" w:eastAsia="微软雅黑" w:hAnsi="微软雅黑"/>
          <w:sz w:val="20"/>
          <w:szCs w:val="20"/>
        </w:rPr>
      </w:pPr>
      <w:r w:rsidRPr="00FC2B4A">
        <w:rPr>
          <w:rFonts w:ascii="微软雅黑" w:eastAsia="微软雅黑" w:hAnsi="微软雅黑" w:cs="仿宋_GB2312"/>
          <w:sz w:val="20"/>
          <w:szCs w:val="20"/>
        </w:rPr>
        <w:t xml:space="preserve"> </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第二百零五条</w:t>
      </w:r>
      <w:r w:rsidRPr="00FC2B4A">
        <w:rPr>
          <w:rFonts w:ascii="微软雅黑" w:eastAsia="微软雅黑" w:hAnsi="微软雅黑" w:cs="仿宋_GB2312"/>
          <w:sz w:val="20"/>
          <w:szCs w:val="20"/>
        </w:rPr>
        <w:t xml:space="preserve">　各级人民法院院长对本院已经发生法律效力的判决、裁定、调解书，发现确有错误，认为需要再审的，应当提交审判委员会讨论决定。</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最高人民法院对地方各级人民法院已经发生法律效力的判决、裁定、调解书，上级人民法院对下级人民法院已经发生法律效力的判决、裁定、调解书，发现确有错误的，有权提审或者指令下级人民法院再审。</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第二百零六条</w:t>
      </w:r>
      <w:r w:rsidRPr="00FC2B4A">
        <w:rPr>
          <w:rFonts w:ascii="微软雅黑" w:eastAsia="微软雅黑" w:hAnsi="微软雅黑" w:cs="仿宋_GB2312"/>
          <w:sz w:val="20"/>
          <w:szCs w:val="20"/>
        </w:rPr>
        <w:t xml:space="preserve">　当事人对已经发生法律效力的判决、裁定，认为有错误的，可以向上一级人民法院申请再审；当事人一方人数众多或者当事人双方为公民的案件，也可以向原审人民法院申请再审。当事人申请再审的，不停止判决、裁定的执行。</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第二百零七条</w:t>
      </w:r>
      <w:r w:rsidRPr="00FC2B4A">
        <w:rPr>
          <w:rFonts w:ascii="微软雅黑" w:eastAsia="微软雅黑" w:hAnsi="微软雅黑" w:cs="仿宋_GB2312"/>
          <w:sz w:val="20"/>
          <w:szCs w:val="20"/>
        </w:rPr>
        <w:t xml:space="preserve">　当事人的申请符合下列情形之一的，人民法院应当再审：</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（一）有新的证据，足以推翻原判决、裁定的；</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（二）原判决、裁定认定的基本事实缺乏证据证明的；</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（三）原判决、裁定认定事实的主要证据是伪造的；</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（四）原判决、裁定认定事实的主要证据未经质证的；</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（五）对审理案件需要的主要证据，当事人因客观原因不能自行收集，书面申请人民法院调查收集，人民法院未调查收集的；</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（六）原判决、裁定适用法律确有错误的；</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（七）审判组织的组成不合法或者依法应当回避的审判人员没有回避的；</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（八）无诉讼行为能力人未经法定代理人代为诉讼或者应当参加诉讼的当事人，因不能归责于本人或者其诉讼代理人的事由，未参加诉讼的；</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（九）违反法律规定，剥夺当事人辩论权利的；</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（十）未经传票传唤，缺席判决的；</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（十一）原判决、裁定遗漏或者超出诉讼请求的；</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（十二）据以</w:t>
      </w:r>
      <w:proofErr w:type="gramStart"/>
      <w:r w:rsidRPr="00FC2B4A">
        <w:rPr>
          <w:rFonts w:ascii="微软雅黑" w:eastAsia="微软雅黑" w:hAnsi="微软雅黑" w:cs="仿宋_GB2312"/>
          <w:sz w:val="20"/>
          <w:szCs w:val="20"/>
        </w:rPr>
        <w:t>作出</w:t>
      </w:r>
      <w:proofErr w:type="gramEnd"/>
      <w:r w:rsidRPr="00FC2B4A">
        <w:rPr>
          <w:rFonts w:ascii="微软雅黑" w:eastAsia="微软雅黑" w:hAnsi="微软雅黑" w:cs="仿宋_GB2312"/>
          <w:sz w:val="20"/>
          <w:szCs w:val="20"/>
        </w:rPr>
        <w:t>原判决、裁定的法律文书被撤销或者变更的；</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（十三）审判人员审理该案件时有贪污受贿，徇私舞弊，枉法裁判行为的。</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第二百零八条</w:t>
      </w:r>
      <w:r w:rsidRPr="00FC2B4A">
        <w:rPr>
          <w:rFonts w:ascii="微软雅黑" w:eastAsia="微软雅黑" w:hAnsi="微软雅黑" w:cs="仿宋_GB2312"/>
          <w:sz w:val="20"/>
          <w:szCs w:val="20"/>
        </w:rPr>
        <w:t xml:space="preserve">　当事人对已经发生法律效力的调解书，提出证据证明调解违反自愿原则或者调解协议的内容违反法律的，可以申请再审。经人民法院审查属实的，应当再审。</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第二百零九条</w:t>
      </w:r>
      <w:r w:rsidRPr="00FC2B4A">
        <w:rPr>
          <w:rFonts w:ascii="微软雅黑" w:eastAsia="微软雅黑" w:hAnsi="微软雅黑" w:cs="仿宋_GB2312"/>
          <w:sz w:val="20"/>
          <w:szCs w:val="20"/>
        </w:rPr>
        <w:t xml:space="preserve">　当事人对已经发生法律效力的解除婚姻关系的判决、调解书，不得申请再审。</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lastRenderedPageBreak/>
        <w:t>第二百一十条</w:t>
      </w:r>
      <w:r w:rsidRPr="00FC2B4A">
        <w:rPr>
          <w:rFonts w:ascii="微软雅黑" w:eastAsia="微软雅黑" w:hAnsi="微软雅黑" w:cs="仿宋_GB2312"/>
          <w:sz w:val="20"/>
          <w:szCs w:val="20"/>
        </w:rPr>
        <w:t xml:space="preserve">　当事人申请再审的，应当提交再审申请书等材料。人民法院应当自收到再审申请书之日起五日内将再审申请书副本发送对方当事人。对方当事人应当自收到再审申请书副本之日起十五日内提交书面意见；不提交书面意见的，不影响人民法院审查。人民法院可以要求申请人和对方当事人补充有关材料，询问有关事项。</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第二百一十一条</w:t>
      </w:r>
      <w:r w:rsidRPr="00FC2B4A">
        <w:rPr>
          <w:rFonts w:ascii="微软雅黑" w:eastAsia="微软雅黑" w:hAnsi="微软雅黑" w:cs="仿宋_GB2312"/>
          <w:sz w:val="20"/>
          <w:szCs w:val="20"/>
        </w:rPr>
        <w:t xml:space="preserve">　人民法院应当自收到再审申请书之日起三个月内审查，符合本法规定的，裁定再审；不符合本法规定的，裁定驳回申请。有特殊情况需要延长的，由本院院长批准。</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因当事人申请裁定再审的案件由中级人民法院以上的人民法院审理，但当事人依照本法第二百零六条的规定选择向基层人民法院申请再审的除外。最高人民法院、高级人民法院裁定再审的案件，由本院再审或者交其他人民法院再审，也可以交原审人民法院再审。</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第二百一十二条</w:t>
      </w:r>
      <w:r w:rsidRPr="00FC2B4A">
        <w:rPr>
          <w:rFonts w:ascii="微软雅黑" w:eastAsia="微软雅黑" w:hAnsi="微软雅黑" w:cs="仿宋_GB2312"/>
          <w:sz w:val="20"/>
          <w:szCs w:val="20"/>
        </w:rPr>
        <w:t xml:space="preserve">　当事人申请再审，应当在判决、裁定发生法律效力后六个月内提出；有本法第二百零七条第一项、第三项、第十二项、第十三项规定情形的，自知道或者应当知道之日起六个月内提出。</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第二百一十三条</w:t>
      </w:r>
      <w:r w:rsidRPr="00FC2B4A">
        <w:rPr>
          <w:rFonts w:ascii="微软雅黑" w:eastAsia="微软雅黑" w:hAnsi="微软雅黑" w:cs="仿宋_GB2312"/>
          <w:sz w:val="20"/>
          <w:szCs w:val="20"/>
        </w:rPr>
        <w:t xml:space="preserve">　按照审判监督程序决定再审的案件，裁定中止原判决、裁定、调解书的执行，但追索赡养费、扶养费、抚养费、抚恤金、医疗费用、劳动报酬等案件，可以不中止执行。</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第二百一十四条</w:t>
      </w:r>
      <w:r w:rsidRPr="00FC2B4A">
        <w:rPr>
          <w:rFonts w:ascii="微软雅黑" w:eastAsia="微软雅黑" w:hAnsi="微软雅黑" w:cs="仿宋_GB2312"/>
          <w:sz w:val="20"/>
          <w:szCs w:val="20"/>
        </w:rPr>
        <w:t xml:space="preserve">　人民法院按照审判监督程序再审的案件，发生法律效力的判决、裁定是由第一审法院</w:t>
      </w:r>
      <w:proofErr w:type="gramStart"/>
      <w:r w:rsidRPr="00FC2B4A">
        <w:rPr>
          <w:rFonts w:ascii="微软雅黑" w:eastAsia="微软雅黑" w:hAnsi="微软雅黑" w:cs="仿宋_GB2312"/>
          <w:sz w:val="20"/>
          <w:szCs w:val="20"/>
        </w:rPr>
        <w:t>作出</w:t>
      </w:r>
      <w:proofErr w:type="gramEnd"/>
      <w:r w:rsidRPr="00FC2B4A">
        <w:rPr>
          <w:rFonts w:ascii="微软雅黑" w:eastAsia="微软雅黑" w:hAnsi="微软雅黑" w:cs="仿宋_GB2312"/>
          <w:sz w:val="20"/>
          <w:szCs w:val="20"/>
        </w:rPr>
        <w:t>的，按照第一审程序审理，所作的判决、裁定，当事人可以上诉；发生法律效力的判决、裁定是由第二审法院</w:t>
      </w:r>
      <w:proofErr w:type="gramStart"/>
      <w:r w:rsidRPr="00FC2B4A">
        <w:rPr>
          <w:rFonts w:ascii="微软雅黑" w:eastAsia="微软雅黑" w:hAnsi="微软雅黑" w:cs="仿宋_GB2312"/>
          <w:sz w:val="20"/>
          <w:szCs w:val="20"/>
        </w:rPr>
        <w:t>作出</w:t>
      </w:r>
      <w:proofErr w:type="gramEnd"/>
      <w:r w:rsidRPr="00FC2B4A">
        <w:rPr>
          <w:rFonts w:ascii="微软雅黑" w:eastAsia="微软雅黑" w:hAnsi="微软雅黑" w:cs="仿宋_GB2312"/>
          <w:sz w:val="20"/>
          <w:szCs w:val="20"/>
        </w:rPr>
        <w:t>的，按照第二审程序审理，所作的判决、裁定，是发生法律效力的判决、裁定；上级人民法院按照审判监督程序提审的，按照第二审程序审理，所作的判决、裁定是发生法律效力的判决、裁定。</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人民法院审理再审案件，应当另行组成合议庭。</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第二百一十五条</w:t>
      </w:r>
      <w:r w:rsidRPr="00FC2B4A">
        <w:rPr>
          <w:rFonts w:ascii="微软雅黑" w:eastAsia="微软雅黑" w:hAnsi="微软雅黑" w:cs="仿宋_GB2312"/>
          <w:sz w:val="20"/>
          <w:szCs w:val="20"/>
        </w:rPr>
        <w:t xml:space="preserve">　最高人民检察院对各级人民法院已经发生法律效力的判决、裁定，上级人民检察院对下级人民法院已经发生法律效力的判决、裁定，发现有本法第二百零七条规定情形之一的，或者发现调解书损害国家利益、社会公共利益的，应当提出抗诉。</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地方各级人民检察院对同级人民法院已经发生法律效力的判决、裁定，发现有本法第二百零七条规定情形之一的，或者发现调解书损害国家利益、社会公共利益的，可以向同级人民法院提出检察建议，并报上级人民检察院备案；也可以提请上级人民检察院向同级人民法院提出抗诉。</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各级人民检察院对审判监督程序以外的其他审判程序中审判人员的违法行为，有权向同级人民法院提出检察建议。</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第二百一十六条</w:t>
      </w:r>
      <w:r w:rsidRPr="00FC2B4A">
        <w:rPr>
          <w:rFonts w:ascii="微软雅黑" w:eastAsia="微软雅黑" w:hAnsi="微软雅黑" w:cs="仿宋_GB2312"/>
          <w:sz w:val="20"/>
          <w:szCs w:val="20"/>
        </w:rPr>
        <w:t xml:space="preserve">　有下列情形之一的，当事人可以向人民检察院申请检察建议或者抗诉：</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（一）人民法院驳回再审申请的；</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（二）人民法院逾期未对再审申请</w:t>
      </w:r>
      <w:proofErr w:type="gramStart"/>
      <w:r w:rsidRPr="00FC2B4A">
        <w:rPr>
          <w:rFonts w:ascii="微软雅黑" w:eastAsia="微软雅黑" w:hAnsi="微软雅黑" w:cs="仿宋_GB2312"/>
          <w:sz w:val="20"/>
          <w:szCs w:val="20"/>
        </w:rPr>
        <w:t>作出</w:t>
      </w:r>
      <w:proofErr w:type="gramEnd"/>
      <w:r w:rsidRPr="00FC2B4A">
        <w:rPr>
          <w:rFonts w:ascii="微软雅黑" w:eastAsia="微软雅黑" w:hAnsi="微软雅黑" w:cs="仿宋_GB2312"/>
          <w:sz w:val="20"/>
          <w:szCs w:val="20"/>
        </w:rPr>
        <w:t>裁定的；</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（三）再审判决、裁定有明显错误的。</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人民检察院对当事人的申请应当在三个月内进行审查，</w:t>
      </w:r>
      <w:proofErr w:type="gramStart"/>
      <w:r w:rsidRPr="00FC2B4A">
        <w:rPr>
          <w:rFonts w:ascii="微软雅黑" w:eastAsia="微软雅黑" w:hAnsi="微软雅黑" w:cs="仿宋_GB2312"/>
          <w:sz w:val="20"/>
          <w:szCs w:val="20"/>
        </w:rPr>
        <w:t>作出</w:t>
      </w:r>
      <w:proofErr w:type="gramEnd"/>
      <w:r w:rsidRPr="00FC2B4A">
        <w:rPr>
          <w:rFonts w:ascii="微软雅黑" w:eastAsia="微软雅黑" w:hAnsi="微软雅黑" w:cs="仿宋_GB2312"/>
          <w:sz w:val="20"/>
          <w:szCs w:val="20"/>
        </w:rPr>
        <w:t>提出或者不予提出检察建议或者抗诉的决定。当事人不得再次向人民检察院申请检察建议或者抗诉。</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第二百一十七条</w:t>
      </w:r>
      <w:r w:rsidRPr="00FC2B4A">
        <w:rPr>
          <w:rFonts w:ascii="微软雅黑" w:eastAsia="微软雅黑" w:hAnsi="微软雅黑" w:cs="仿宋_GB2312"/>
          <w:sz w:val="20"/>
          <w:szCs w:val="20"/>
        </w:rPr>
        <w:t xml:space="preserve">　人民检察院因履行法律监督职责提出检察建议或者抗诉的需要，可以向当事人或者案外人调查核实有关情况。</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第二百一十八条</w:t>
      </w:r>
      <w:r w:rsidRPr="00FC2B4A">
        <w:rPr>
          <w:rFonts w:ascii="微软雅黑" w:eastAsia="微软雅黑" w:hAnsi="微软雅黑" w:cs="仿宋_GB2312"/>
          <w:sz w:val="20"/>
          <w:szCs w:val="20"/>
        </w:rPr>
        <w:t xml:space="preserve">　人民检察院提出抗诉的案件，接受抗诉的人民法院应当自收到抗诉书之日起三十日内</w:t>
      </w:r>
      <w:proofErr w:type="gramStart"/>
      <w:r w:rsidRPr="00FC2B4A">
        <w:rPr>
          <w:rFonts w:ascii="微软雅黑" w:eastAsia="微软雅黑" w:hAnsi="微软雅黑" w:cs="仿宋_GB2312"/>
          <w:sz w:val="20"/>
          <w:szCs w:val="20"/>
        </w:rPr>
        <w:t>作出</w:t>
      </w:r>
      <w:proofErr w:type="gramEnd"/>
      <w:r w:rsidRPr="00FC2B4A">
        <w:rPr>
          <w:rFonts w:ascii="微软雅黑" w:eastAsia="微软雅黑" w:hAnsi="微软雅黑" w:cs="仿宋_GB2312"/>
          <w:sz w:val="20"/>
          <w:szCs w:val="20"/>
        </w:rPr>
        <w:t>再审的裁定；有本法第二百零七条第一项至第五项规定情形之一的，可以交下一级人民法院再审，但经该下一级人民法院再审的除外。</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第二百一十九条</w:t>
      </w:r>
      <w:r w:rsidRPr="00FC2B4A">
        <w:rPr>
          <w:rFonts w:ascii="微软雅黑" w:eastAsia="微软雅黑" w:hAnsi="微软雅黑" w:cs="仿宋_GB2312"/>
          <w:sz w:val="20"/>
          <w:szCs w:val="20"/>
        </w:rPr>
        <w:t xml:space="preserve">　人民检察院决定对人民法院的判决、裁定、调解书提出抗诉的，应当制作抗诉书。</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第二百二十条</w:t>
      </w:r>
      <w:r w:rsidRPr="00FC2B4A">
        <w:rPr>
          <w:rFonts w:ascii="微软雅黑" w:eastAsia="微软雅黑" w:hAnsi="微软雅黑" w:cs="仿宋_GB2312"/>
          <w:sz w:val="20"/>
          <w:szCs w:val="20"/>
        </w:rPr>
        <w:t xml:space="preserve">　人民检察院提出抗诉的案件，人民法院再审时，应当通知人民检察院派员出席法庭。</w:t>
      </w:r>
    </w:p>
    <w:p w:rsidR="00497492" w:rsidRPr="00FC2B4A" w:rsidRDefault="00594EFB" w:rsidP="00D85941">
      <w:pPr>
        <w:spacing w:line="240" w:lineRule="exact"/>
        <w:ind w:firstLineChars="200" w:firstLine="392"/>
        <w:jc w:val="center"/>
        <w:rPr>
          <w:rFonts w:ascii="微软雅黑" w:eastAsia="微软雅黑" w:hAnsi="微软雅黑"/>
          <w:sz w:val="20"/>
          <w:szCs w:val="20"/>
        </w:rPr>
      </w:pPr>
      <w:r w:rsidRPr="00FC2B4A">
        <w:rPr>
          <w:rFonts w:ascii="微软雅黑" w:eastAsia="微软雅黑" w:hAnsi="微软雅黑" w:cs="仿宋_GB2312"/>
          <w:sz w:val="20"/>
          <w:szCs w:val="20"/>
        </w:rPr>
        <w:t xml:space="preserve"> </w:t>
      </w:r>
    </w:p>
    <w:p w:rsidR="00497492" w:rsidRPr="002C2D1E" w:rsidRDefault="00594EFB" w:rsidP="00E16A77">
      <w:pPr>
        <w:spacing w:line="240" w:lineRule="exact"/>
        <w:jc w:val="center"/>
        <w:rPr>
          <w:rFonts w:ascii="微软雅黑" w:eastAsia="微软雅黑" w:hAnsi="微软雅黑"/>
          <w:b/>
          <w:sz w:val="20"/>
          <w:szCs w:val="20"/>
        </w:rPr>
      </w:pPr>
      <w:r w:rsidRPr="002C2D1E">
        <w:rPr>
          <w:rFonts w:ascii="微软雅黑" w:eastAsia="微软雅黑" w:hAnsi="微软雅黑" w:cs="黑体"/>
          <w:b/>
          <w:sz w:val="20"/>
          <w:szCs w:val="20"/>
        </w:rPr>
        <w:t>第十七章　督促程序</w:t>
      </w:r>
    </w:p>
    <w:p w:rsidR="00497492" w:rsidRPr="00FC2B4A" w:rsidRDefault="00594EFB" w:rsidP="00D55AFA">
      <w:pPr>
        <w:spacing w:line="100" w:lineRule="exact"/>
        <w:ind w:firstLineChars="200" w:firstLine="392"/>
        <w:jc w:val="center"/>
        <w:rPr>
          <w:rFonts w:ascii="微软雅黑" w:eastAsia="微软雅黑" w:hAnsi="微软雅黑"/>
          <w:sz w:val="20"/>
          <w:szCs w:val="20"/>
        </w:rPr>
      </w:pPr>
      <w:r w:rsidRPr="00FC2B4A">
        <w:rPr>
          <w:rFonts w:ascii="微软雅黑" w:eastAsia="微软雅黑" w:hAnsi="微软雅黑" w:cs="仿宋_GB2312"/>
          <w:sz w:val="20"/>
          <w:szCs w:val="20"/>
        </w:rPr>
        <w:t xml:space="preserve"> </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第二百二十一条</w:t>
      </w:r>
      <w:r w:rsidRPr="00FC2B4A">
        <w:rPr>
          <w:rFonts w:ascii="微软雅黑" w:eastAsia="微软雅黑" w:hAnsi="微软雅黑" w:cs="仿宋_GB2312"/>
          <w:sz w:val="20"/>
          <w:szCs w:val="20"/>
        </w:rPr>
        <w:t xml:space="preserve">　债权人请求债务人给付金钱、有价证券，符合下列条件的，可以向有管辖权的基层人民法院申请支付令：</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（一）债权人与债务人没有其他债务纠纷的；</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（二）支付令能够送达债务人的。</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申请书应当写明请求给付金钱或者有价证券的数量和所根据的事实、证据。</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第二百二十二条</w:t>
      </w:r>
      <w:r w:rsidRPr="00FC2B4A">
        <w:rPr>
          <w:rFonts w:ascii="微软雅黑" w:eastAsia="微软雅黑" w:hAnsi="微软雅黑" w:cs="仿宋_GB2312"/>
          <w:sz w:val="20"/>
          <w:szCs w:val="20"/>
        </w:rPr>
        <w:t xml:space="preserve">　债权人提出申请后，人民法院应当在五日内通知债权人是否受理。</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第二百二十三条</w:t>
      </w:r>
      <w:r w:rsidRPr="00FC2B4A">
        <w:rPr>
          <w:rFonts w:ascii="微软雅黑" w:eastAsia="微软雅黑" w:hAnsi="微软雅黑" w:cs="仿宋_GB2312"/>
          <w:sz w:val="20"/>
          <w:szCs w:val="20"/>
        </w:rPr>
        <w:t xml:space="preserve">　人民法院受理申请后，经审查债权人提供的事实、证据，对债权债务关系明确、合法的，应当在受理之日起十五日内向债务人发出支付令；申请不成立的，裁定予以驳回。</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债务人应当自收到支付令之日起十五日内清偿债务，或者向人民法院提出书面异议。</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债务人在前款规定的期间不提出异议又不履行支付令的，债权人可以向人民法院申请执行。</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第二百二十四条</w:t>
      </w:r>
      <w:r w:rsidRPr="00FC2B4A">
        <w:rPr>
          <w:rFonts w:ascii="微软雅黑" w:eastAsia="微软雅黑" w:hAnsi="微软雅黑" w:cs="仿宋_GB2312"/>
          <w:sz w:val="20"/>
          <w:szCs w:val="20"/>
        </w:rPr>
        <w:t xml:space="preserve">　人民法院收到债务人提出的书面异议后，经审查，异议成立的，应当裁定终结督促程序，支付令自行失效。</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支付令失效的，转入诉讼程序，但申请支付令的一方当事人不同意提起诉讼的除外。</w:t>
      </w:r>
    </w:p>
    <w:p w:rsidR="00497492" w:rsidRPr="00FC2B4A" w:rsidRDefault="00594EFB" w:rsidP="00D85941">
      <w:pPr>
        <w:spacing w:line="240" w:lineRule="exact"/>
        <w:ind w:firstLineChars="200" w:firstLine="392"/>
        <w:jc w:val="center"/>
        <w:rPr>
          <w:rFonts w:ascii="微软雅黑" w:eastAsia="微软雅黑" w:hAnsi="微软雅黑"/>
          <w:sz w:val="20"/>
          <w:szCs w:val="20"/>
        </w:rPr>
      </w:pPr>
      <w:r w:rsidRPr="00FC2B4A">
        <w:rPr>
          <w:rFonts w:ascii="微软雅黑" w:eastAsia="微软雅黑" w:hAnsi="微软雅黑" w:cs="仿宋_GB2312"/>
          <w:sz w:val="20"/>
          <w:szCs w:val="20"/>
        </w:rPr>
        <w:t xml:space="preserve"> </w:t>
      </w:r>
    </w:p>
    <w:p w:rsidR="00497492" w:rsidRPr="002C2D1E" w:rsidRDefault="00594EFB" w:rsidP="00E16A77">
      <w:pPr>
        <w:spacing w:line="240" w:lineRule="exact"/>
        <w:jc w:val="center"/>
        <w:rPr>
          <w:rFonts w:ascii="微软雅黑" w:eastAsia="微软雅黑" w:hAnsi="微软雅黑"/>
          <w:b/>
          <w:sz w:val="20"/>
          <w:szCs w:val="20"/>
        </w:rPr>
      </w:pPr>
      <w:r w:rsidRPr="002C2D1E">
        <w:rPr>
          <w:rFonts w:ascii="微软雅黑" w:eastAsia="微软雅黑" w:hAnsi="微软雅黑" w:cs="黑体"/>
          <w:b/>
          <w:sz w:val="20"/>
          <w:szCs w:val="20"/>
        </w:rPr>
        <w:t>第十八章　公示催告程序</w:t>
      </w:r>
    </w:p>
    <w:p w:rsidR="00497492" w:rsidRPr="00FC2B4A" w:rsidRDefault="00594EFB" w:rsidP="00D55AFA">
      <w:pPr>
        <w:spacing w:line="100" w:lineRule="exact"/>
        <w:ind w:firstLineChars="200" w:firstLine="392"/>
        <w:jc w:val="center"/>
        <w:rPr>
          <w:rFonts w:ascii="微软雅黑" w:eastAsia="微软雅黑" w:hAnsi="微软雅黑"/>
          <w:sz w:val="20"/>
          <w:szCs w:val="20"/>
        </w:rPr>
      </w:pPr>
      <w:r w:rsidRPr="00FC2B4A">
        <w:rPr>
          <w:rFonts w:ascii="微软雅黑" w:eastAsia="微软雅黑" w:hAnsi="微软雅黑" w:cs="仿宋_GB2312"/>
          <w:sz w:val="20"/>
          <w:szCs w:val="20"/>
        </w:rPr>
        <w:t xml:space="preserve"> </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第二百二十五条</w:t>
      </w:r>
      <w:r w:rsidRPr="00FC2B4A">
        <w:rPr>
          <w:rFonts w:ascii="微软雅黑" w:eastAsia="微软雅黑" w:hAnsi="微软雅黑" w:cs="仿宋_GB2312"/>
          <w:sz w:val="20"/>
          <w:szCs w:val="20"/>
        </w:rPr>
        <w:t xml:space="preserve">　按照规定可以背书转让的票据持有人，因票据被盗、遗失或者灭失，可以向票据支付地的基层人民法院申请公示催告。依照法律规定可以申请公示催告的其他事项，适用本章规定。</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申请人应当向人民法院递交申请书，写明票面金额、发票人、持票人、背书人等票据主要内容和申请的理由、事实。</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第二百二十六条</w:t>
      </w:r>
      <w:r w:rsidRPr="00FC2B4A">
        <w:rPr>
          <w:rFonts w:ascii="微软雅黑" w:eastAsia="微软雅黑" w:hAnsi="微软雅黑" w:cs="仿宋_GB2312"/>
          <w:sz w:val="20"/>
          <w:szCs w:val="20"/>
        </w:rPr>
        <w:t xml:space="preserve">　人民法院决定受理申请，应当同时通知支付人停止支付，并在三日内发出公告，催促利害关系人申报权利。公示催告的期间，由人民法院根据情况决定，但不得少于六十日。</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第二百二十七条</w:t>
      </w:r>
      <w:r w:rsidRPr="00FC2B4A">
        <w:rPr>
          <w:rFonts w:ascii="微软雅黑" w:eastAsia="微软雅黑" w:hAnsi="微软雅黑" w:cs="仿宋_GB2312"/>
          <w:sz w:val="20"/>
          <w:szCs w:val="20"/>
        </w:rPr>
        <w:t xml:space="preserve">　支付人收到人民法院停止支付的通知，应当停止支付，至公示催告程序终结。</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公示催告期间，转让票据权利的行为无效。</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第二百二十八条</w:t>
      </w:r>
      <w:r w:rsidRPr="00FC2B4A">
        <w:rPr>
          <w:rFonts w:ascii="微软雅黑" w:eastAsia="微软雅黑" w:hAnsi="微软雅黑" w:cs="仿宋_GB2312"/>
          <w:sz w:val="20"/>
          <w:szCs w:val="20"/>
        </w:rPr>
        <w:t xml:space="preserve">　利害关系人应当在公示催告期间向人民法院申报。</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人民法院收到利害关系人的申报后，应当裁定终结公示催告程序，并通知申请人和支付人。</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申请人或者申报人可以向人民法院起诉。</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lastRenderedPageBreak/>
        <w:t>第二百二十九条</w:t>
      </w:r>
      <w:r w:rsidRPr="00FC2B4A">
        <w:rPr>
          <w:rFonts w:ascii="微软雅黑" w:eastAsia="微软雅黑" w:hAnsi="微软雅黑" w:cs="仿宋_GB2312"/>
          <w:sz w:val="20"/>
          <w:szCs w:val="20"/>
        </w:rPr>
        <w:t xml:space="preserve">　没有人申报的，人民法院应当根据申请人的申请，</w:t>
      </w:r>
      <w:proofErr w:type="gramStart"/>
      <w:r w:rsidRPr="00FC2B4A">
        <w:rPr>
          <w:rFonts w:ascii="微软雅黑" w:eastAsia="微软雅黑" w:hAnsi="微软雅黑" w:cs="仿宋_GB2312"/>
          <w:sz w:val="20"/>
          <w:szCs w:val="20"/>
        </w:rPr>
        <w:t>作出</w:t>
      </w:r>
      <w:proofErr w:type="gramEnd"/>
      <w:r w:rsidRPr="00FC2B4A">
        <w:rPr>
          <w:rFonts w:ascii="微软雅黑" w:eastAsia="微软雅黑" w:hAnsi="微软雅黑" w:cs="仿宋_GB2312"/>
          <w:sz w:val="20"/>
          <w:szCs w:val="20"/>
        </w:rPr>
        <w:t>判决，宣告票据无效。判决应当公告，并通知支付人。自判决公告之日起，申请人有权向支付人请求支付。</w:t>
      </w:r>
    </w:p>
    <w:p w:rsidR="00497492" w:rsidRPr="00FC2B4A" w:rsidRDefault="00594EFB" w:rsidP="00D55AFA">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第二百三十条</w:t>
      </w:r>
      <w:r w:rsidRPr="00FC2B4A">
        <w:rPr>
          <w:rFonts w:ascii="微软雅黑" w:eastAsia="微软雅黑" w:hAnsi="微软雅黑" w:cs="仿宋_GB2312"/>
          <w:sz w:val="20"/>
          <w:szCs w:val="20"/>
        </w:rPr>
        <w:t xml:space="preserve">　利害关系人因正当理由不能在判决前向人民法院申报的，自知道或者应当知道判决公告之日起一年内，可以向</w:t>
      </w:r>
      <w:proofErr w:type="gramStart"/>
      <w:r w:rsidRPr="00FC2B4A">
        <w:rPr>
          <w:rFonts w:ascii="微软雅黑" w:eastAsia="微软雅黑" w:hAnsi="微软雅黑" w:cs="仿宋_GB2312"/>
          <w:sz w:val="20"/>
          <w:szCs w:val="20"/>
        </w:rPr>
        <w:t>作出</w:t>
      </w:r>
      <w:proofErr w:type="gramEnd"/>
      <w:r w:rsidRPr="00FC2B4A">
        <w:rPr>
          <w:rFonts w:ascii="微软雅黑" w:eastAsia="微软雅黑" w:hAnsi="微软雅黑" w:cs="仿宋_GB2312"/>
          <w:sz w:val="20"/>
          <w:szCs w:val="20"/>
        </w:rPr>
        <w:t>判决的人民法院起诉。</w:t>
      </w:r>
    </w:p>
    <w:p w:rsidR="00497492" w:rsidRPr="002C2D1E" w:rsidRDefault="00594EFB" w:rsidP="00E16A77">
      <w:pPr>
        <w:spacing w:line="240" w:lineRule="exact"/>
        <w:jc w:val="center"/>
        <w:rPr>
          <w:rFonts w:ascii="微软雅黑" w:eastAsia="微软雅黑" w:hAnsi="微软雅黑"/>
          <w:b/>
          <w:sz w:val="20"/>
          <w:szCs w:val="20"/>
        </w:rPr>
      </w:pPr>
      <w:r w:rsidRPr="002C2D1E">
        <w:rPr>
          <w:rFonts w:ascii="微软雅黑" w:eastAsia="微软雅黑" w:hAnsi="微软雅黑" w:cs="黑体"/>
          <w:b/>
          <w:sz w:val="20"/>
          <w:szCs w:val="20"/>
        </w:rPr>
        <w:t>第三编　执行程序</w:t>
      </w:r>
    </w:p>
    <w:p w:rsidR="00497492" w:rsidRPr="002C2D1E" w:rsidRDefault="00594EFB" w:rsidP="00E16A77">
      <w:pPr>
        <w:spacing w:line="240" w:lineRule="exact"/>
        <w:jc w:val="center"/>
        <w:rPr>
          <w:rFonts w:ascii="微软雅黑" w:eastAsia="微软雅黑" w:hAnsi="微软雅黑"/>
          <w:b/>
          <w:sz w:val="20"/>
          <w:szCs w:val="20"/>
        </w:rPr>
      </w:pPr>
      <w:r w:rsidRPr="002C2D1E">
        <w:rPr>
          <w:rFonts w:ascii="微软雅黑" w:eastAsia="微软雅黑" w:hAnsi="微软雅黑" w:cs="黑体"/>
          <w:b/>
          <w:sz w:val="20"/>
          <w:szCs w:val="20"/>
        </w:rPr>
        <w:t>第十九章　一般规定</w:t>
      </w:r>
    </w:p>
    <w:p w:rsidR="00497492" w:rsidRPr="00FC2B4A" w:rsidRDefault="00594EFB" w:rsidP="00D85941">
      <w:pPr>
        <w:spacing w:line="240" w:lineRule="exact"/>
        <w:ind w:firstLineChars="200" w:firstLine="392"/>
        <w:jc w:val="center"/>
        <w:rPr>
          <w:rFonts w:ascii="微软雅黑" w:eastAsia="微软雅黑" w:hAnsi="微软雅黑"/>
          <w:sz w:val="20"/>
          <w:szCs w:val="20"/>
        </w:rPr>
      </w:pPr>
      <w:r w:rsidRPr="00FC2B4A">
        <w:rPr>
          <w:rFonts w:ascii="微软雅黑" w:eastAsia="微软雅黑" w:hAnsi="微软雅黑" w:cs="仿宋_GB2312"/>
          <w:sz w:val="20"/>
          <w:szCs w:val="20"/>
        </w:rPr>
        <w:t xml:space="preserve"> </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第二百三十一条</w:t>
      </w:r>
      <w:r w:rsidRPr="00FC2B4A">
        <w:rPr>
          <w:rFonts w:ascii="微软雅黑" w:eastAsia="微软雅黑" w:hAnsi="微软雅黑" w:cs="仿宋_GB2312"/>
          <w:sz w:val="20"/>
          <w:szCs w:val="20"/>
        </w:rPr>
        <w:t xml:space="preserve">　发生法律效力的民事判决、裁定，以及刑事判决、裁定中的财产部分，由第一审人民法院或者与第一审人民法院同级的被执行的财产所在地人民法院执行。</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法律规定由人民法院执行的其他法律文书，由被执行人住所地或者被执行的财产所在地人民法院执行。</w:t>
      </w:r>
    </w:p>
    <w:p w:rsidR="00497492" w:rsidRPr="007E633F" w:rsidRDefault="00594EFB" w:rsidP="00D85941">
      <w:pPr>
        <w:spacing w:line="240" w:lineRule="exact"/>
        <w:ind w:firstLineChars="200" w:firstLine="392"/>
        <w:rPr>
          <w:rFonts w:ascii="微软雅黑" w:eastAsia="微软雅黑" w:hAnsi="微软雅黑"/>
          <w:color w:val="C00000"/>
          <w:sz w:val="20"/>
          <w:szCs w:val="20"/>
        </w:rPr>
      </w:pPr>
      <w:r w:rsidRPr="007E633F">
        <w:rPr>
          <w:rFonts w:ascii="微软雅黑" w:eastAsia="微软雅黑" w:hAnsi="微软雅黑" w:cs="黑体"/>
          <w:b/>
          <w:color w:val="C00000"/>
          <w:sz w:val="20"/>
          <w:szCs w:val="20"/>
        </w:rPr>
        <w:t>第二百三十二条</w:t>
      </w:r>
      <w:r w:rsidRPr="007E633F">
        <w:rPr>
          <w:rFonts w:ascii="微软雅黑" w:eastAsia="微软雅黑" w:hAnsi="微软雅黑" w:cs="仿宋_GB2312"/>
          <w:color w:val="C00000"/>
          <w:sz w:val="20"/>
          <w:szCs w:val="20"/>
        </w:rPr>
        <w:t xml:space="preserve">　当事人、利害关系人认为执行行为违反法律规定的，可以向负责执行的人民法院提出书面异议。当事人、利害关系人提出书面异议的，人民法院应当自收到书面异议之日起十五日内审查，理由成立的，裁定撤销或者改正；理由不成立的，裁定驳回。当事人、利害关系人对裁定不服的，可以自裁定送达之日起十日内向上一级人民法院申请复议。</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第二百三十三条</w:t>
      </w:r>
      <w:r w:rsidRPr="00FC2B4A">
        <w:rPr>
          <w:rFonts w:ascii="微软雅黑" w:eastAsia="微软雅黑" w:hAnsi="微软雅黑" w:cs="仿宋_GB2312"/>
          <w:sz w:val="20"/>
          <w:szCs w:val="20"/>
        </w:rPr>
        <w:t xml:space="preserve">　人民法院自收到申请执行书之日起超过六个月未执行的，申请执行人可以向上一级人民法院申请执行。上一级人民法院经审查，可以责令原人民法院在一定期限内执行，也可以决定由本院执行或者指令其他人民法院执行。</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第二百三十四条</w:t>
      </w:r>
      <w:r w:rsidRPr="00FC2B4A">
        <w:rPr>
          <w:rFonts w:ascii="微软雅黑" w:eastAsia="微软雅黑" w:hAnsi="微软雅黑" w:cs="仿宋_GB2312"/>
          <w:sz w:val="20"/>
          <w:szCs w:val="20"/>
        </w:rPr>
        <w:t xml:space="preserve">　执行过程中，案外人对执行标的提出书面异议的，人民法院应当自收到书面异议之日起十五日内审查，理由成立的，裁定中止对该标的</w:t>
      </w:r>
      <w:proofErr w:type="gramStart"/>
      <w:r w:rsidRPr="00FC2B4A">
        <w:rPr>
          <w:rFonts w:ascii="微软雅黑" w:eastAsia="微软雅黑" w:hAnsi="微软雅黑" w:cs="仿宋_GB2312"/>
          <w:sz w:val="20"/>
          <w:szCs w:val="20"/>
        </w:rPr>
        <w:t>的</w:t>
      </w:r>
      <w:proofErr w:type="gramEnd"/>
      <w:r w:rsidRPr="00FC2B4A">
        <w:rPr>
          <w:rFonts w:ascii="微软雅黑" w:eastAsia="微软雅黑" w:hAnsi="微软雅黑" w:cs="仿宋_GB2312"/>
          <w:sz w:val="20"/>
          <w:szCs w:val="20"/>
        </w:rPr>
        <w:t>执行；理由不成立的，裁定驳回。案外人、当事人对裁定不服，认为原判决、裁定错误的，依照审判监督程序办理；与原判决、裁定无关的，可以自裁定送达之日起十五日内向人民法院提起诉讼。</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第二百三十五条</w:t>
      </w:r>
      <w:r w:rsidRPr="00FC2B4A">
        <w:rPr>
          <w:rFonts w:ascii="微软雅黑" w:eastAsia="微软雅黑" w:hAnsi="微软雅黑" w:cs="仿宋_GB2312"/>
          <w:sz w:val="20"/>
          <w:szCs w:val="20"/>
        </w:rPr>
        <w:t xml:space="preserve">　执行工作由执行员进行。</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采取强制执行措施时，执行员应当出示证件。执行完毕后，应当将执行情况制作笔录，由在场的有关人员签名或者盖章。</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人民法院根据需要可以设立执行机构。</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第二百三十六条</w:t>
      </w:r>
      <w:r w:rsidRPr="00FC2B4A">
        <w:rPr>
          <w:rFonts w:ascii="微软雅黑" w:eastAsia="微软雅黑" w:hAnsi="微软雅黑" w:cs="仿宋_GB2312"/>
          <w:sz w:val="20"/>
          <w:szCs w:val="20"/>
        </w:rPr>
        <w:t xml:space="preserve">　被执行人或者被执行的财产在外地的，可以委托当地人民法院代为执行。受委托人民法院收到委托函件后，必须在十五日内开始执行，不得拒绝。执行完毕后，应当将执行结果及时函复委托人民法院；在三十日内如果还未执行完毕，也应当将执行情况函告委托人民法院。</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受委托人民法院自收到委托函件之日起十五日内不执行的，委托人民法院可以请求受委托人民法院的上级人民法院</w:t>
      </w:r>
      <w:proofErr w:type="gramStart"/>
      <w:r w:rsidRPr="00FC2B4A">
        <w:rPr>
          <w:rFonts w:ascii="微软雅黑" w:eastAsia="微软雅黑" w:hAnsi="微软雅黑" w:cs="仿宋_GB2312"/>
          <w:sz w:val="20"/>
          <w:szCs w:val="20"/>
        </w:rPr>
        <w:t>指令受</w:t>
      </w:r>
      <w:proofErr w:type="gramEnd"/>
      <w:r w:rsidRPr="00FC2B4A">
        <w:rPr>
          <w:rFonts w:ascii="微软雅黑" w:eastAsia="微软雅黑" w:hAnsi="微软雅黑" w:cs="仿宋_GB2312"/>
          <w:sz w:val="20"/>
          <w:szCs w:val="20"/>
        </w:rPr>
        <w:t>委托人民法院执行。</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第二百三十七条</w:t>
      </w:r>
      <w:r w:rsidRPr="00FC2B4A">
        <w:rPr>
          <w:rFonts w:ascii="微软雅黑" w:eastAsia="微软雅黑" w:hAnsi="微软雅黑" w:cs="仿宋_GB2312"/>
          <w:sz w:val="20"/>
          <w:szCs w:val="20"/>
        </w:rPr>
        <w:t xml:space="preserve">　在执行中，双方当事人自行和解达成协议的，执行员应当将协议内容记入笔录，由双方当事人签名或者盖章。</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申请执行人因受欺诈、胁迫与被执行人达成和解协议，或者当事人不履行和解协议的，人民法院可以根据当事人的申请，恢复对原生效法律文书的执行。</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第二百三十八条</w:t>
      </w:r>
      <w:r w:rsidRPr="00FC2B4A">
        <w:rPr>
          <w:rFonts w:ascii="微软雅黑" w:eastAsia="微软雅黑" w:hAnsi="微软雅黑" w:cs="仿宋_GB2312"/>
          <w:sz w:val="20"/>
          <w:szCs w:val="20"/>
        </w:rPr>
        <w:t xml:space="preserve">　在执行中，被执行人向人民法院提供担保，并经申请执行人同意的，人民法院可以决定暂缓执行及暂缓执行的期限。被执行人逾期仍不履行的，人民法院有权执行被执行人的担保财产或者担保人的财产。</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第二百三十九条</w:t>
      </w:r>
      <w:r w:rsidRPr="00FC2B4A">
        <w:rPr>
          <w:rFonts w:ascii="微软雅黑" w:eastAsia="微软雅黑" w:hAnsi="微软雅黑" w:cs="仿宋_GB2312"/>
          <w:sz w:val="20"/>
          <w:szCs w:val="20"/>
        </w:rPr>
        <w:t xml:space="preserve">　作为被执行人的公民死亡的，以其遗产偿还债务。作为被执行人的法人或者其他组织终止的，由其权利义务承受人履行义务。</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第二百四十条</w:t>
      </w:r>
      <w:r w:rsidRPr="00FC2B4A">
        <w:rPr>
          <w:rFonts w:ascii="微软雅黑" w:eastAsia="微软雅黑" w:hAnsi="微软雅黑" w:cs="仿宋_GB2312"/>
          <w:sz w:val="20"/>
          <w:szCs w:val="20"/>
        </w:rPr>
        <w:t xml:space="preserve">　执行完毕后，据以执行的判决、裁定和其他法律文书确有错误，被人民法院撤销的，对已被执行的财产，人民法院应当</w:t>
      </w:r>
      <w:proofErr w:type="gramStart"/>
      <w:r w:rsidRPr="00FC2B4A">
        <w:rPr>
          <w:rFonts w:ascii="微软雅黑" w:eastAsia="微软雅黑" w:hAnsi="微软雅黑" w:cs="仿宋_GB2312"/>
          <w:sz w:val="20"/>
          <w:szCs w:val="20"/>
        </w:rPr>
        <w:t>作出</w:t>
      </w:r>
      <w:proofErr w:type="gramEnd"/>
      <w:r w:rsidRPr="00FC2B4A">
        <w:rPr>
          <w:rFonts w:ascii="微软雅黑" w:eastAsia="微软雅黑" w:hAnsi="微软雅黑" w:cs="仿宋_GB2312"/>
          <w:sz w:val="20"/>
          <w:szCs w:val="20"/>
        </w:rPr>
        <w:t>裁定，责令取得财产的人返还；拒不返还的，强制执行。</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第二百四十一条</w:t>
      </w:r>
      <w:r w:rsidRPr="00FC2B4A">
        <w:rPr>
          <w:rFonts w:ascii="微软雅黑" w:eastAsia="微软雅黑" w:hAnsi="微软雅黑" w:cs="仿宋_GB2312"/>
          <w:sz w:val="20"/>
          <w:szCs w:val="20"/>
        </w:rPr>
        <w:t xml:space="preserve">　人民法院制作的调解书的执行，适用本编的规定。</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第二百四十二条</w:t>
      </w:r>
      <w:r w:rsidRPr="00FC2B4A">
        <w:rPr>
          <w:rFonts w:ascii="微软雅黑" w:eastAsia="微软雅黑" w:hAnsi="微软雅黑" w:cs="仿宋_GB2312"/>
          <w:sz w:val="20"/>
          <w:szCs w:val="20"/>
        </w:rPr>
        <w:t xml:space="preserve">　人民检察院有权对民事执行活动实行法律监督。</w:t>
      </w:r>
    </w:p>
    <w:p w:rsidR="00497492" w:rsidRPr="00FC2B4A" w:rsidRDefault="00594EFB" w:rsidP="00D85941">
      <w:pPr>
        <w:spacing w:line="240" w:lineRule="exact"/>
        <w:ind w:firstLineChars="200" w:firstLine="392"/>
        <w:jc w:val="center"/>
        <w:rPr>
          <w:rFonts w:ascii="微软雅黑" w:eastAsia="微软雅黑" w:hAnsi="微软雅黑"/>
          <w:sz w:val="20"/>
          <w:szCs w:val="20"/>
        </w:rPr>
      </w:pPr>
      <w:r w:rsidRPr="00FC2B4A">
        <w:rPr>
          <w:rFonts w:ascii="微软雅黑" w:eastAsia="微软雅黑" w:hAnsi="微软雅黑" w:cs="仿宋_GB2312"/>
          <w:sz w:val="20"/>
          <w:szCs w:val="20"/>
        </w:rPr>
        <w:t xml:space="preserve"> </w:t>
      </w:r>
    </w:p>
    <w:p w:rsidR="00497492" w:rsidRPr="002C2D1E" w:rsidRDefault="00594EFB" w:rsidP="00E16A77">
      <w:pPr>
        <w:spacing w:line="240" w:lineRule="exact"/>
        <w:jc w:val="center"/>
        <w:rPr>
          <w:rFonts w:ascii="微软雅黑" w:eastAsia="微软雅黑" w:hAnsi="微软雅黑"/>
          <w:b/>
          <w:sz w:val="20"/>
          <w:szCs w:val="20"/>
        </w:rPr>
      </w:pPr>
      <w:r w:rsidRPr="002C2D1E">
        <w:rPr>
          <w:rFonts w:ascii="微软雅黑" w:eastAsia="微软雅黑" w:hAnsi="微软雅黑" w:cs="黑体"/>
          <w:b/>
          <w:sz w:val="20"/>
          <w:szCs w:val="20"/>
        </w:rPr>
        <w:t>第二十章　执行的申请和移送</w:t>
      </w:r>
    </w:p>
    <w:p w:rsidR="00497492" w:rsidRPr="00FC2B4A" w:rsidRDefault="00594EFB" w:rsidP="00D85941">
      <w:pPr>
        <w:spacing w:line="240" w:lineRule="exact"/>
        <w:ind w:firstLineChars="200" w:firstLine="392"/>
        <w:jc w:val="center"/>
        <w:rPr>
          <w:rFonts w:ascii="微软雅黑" w:eastAsia="微软雅黑" w:hAnsi="微软雅黑"/>
          <w:sz w:val="20"/>
          <w:szCs w:val="20"/>
        </w:rPr>
      </w:pPr>
      <w:r w:rsidRPr="00FC2B4A">
        <w:rPr>
          <w:rFonts w:ascii="微软雅黑" w:eastAsia="微软雅黑" w:hAnsi="微软雅黑" w:cs="仿宋_GB2312"/>
          <w:sz w:val="20"/>
          <w:szCs w:val="20"/>
        </w:rPr>
        <w:t xml:space="preserve"> </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第二百四十三条</w:t>
      </w:r>
      <w:r w:rsidRPr="00FC2B4A">
        <w:rPr>
          <w:rFonts w:ascii="微软雅黑" w:eastAsia="微软雅黑" w:hAnsi="微软雅黑" w:cs="仿宋_GB2312"/>
          <w:sz w:val="20"/>
          <w:szCs w:val="20"/>
        </w:rPr>
        <w:t xml:space="preserve">　发生法律效力的民事判决、裁定，当事人必须履行。一方拒绝履行的，对方当事人可以向人民法院申请执行，也可以由审判员移送执行员执行。</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调解书和其他应当由人民法院执行的法律文书，当事人必须履行。一方拒绝履行的，对方当事人可以向人民法院申请执行。</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第二百四十四条</w:t>
      </w:r>
      <w:r w:rsidRPr="00FC2B4A">
        <w:rPr>
          <w:rFonts w:ascii="微软雅黑" w:eastAsia="微软雅黑" w:hAnsi="微软雅黑" w:cs="仿宋_GB2312"/>
          <w:sz w:val="20"/>
          <w:szCs w:val="20"/>
        </w:rPr>
        <w:t xml:space="preserve">　对依法设立的仲裁机构的裁决，一方当事人不履行的，对方当事人可以向有管辖权的人民法院申请执行。受申请的人民法院应当执行。</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被申请人提出证据证明仲裁裁决有下列情形之一的，经人民法院组成合议庭审查核实，裁定不予执行：</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（一）当事人在合同中没有订有仲裁条款或者事后没有达成书面仲裁协议的；</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（二）裁决的事项不属于仲裁协议的范围或者仲裁机构无权仲裁的；</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（三）仲裁庭的组成或者仲裁的程序违反法定程序的；</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（四）裁决所根据的证据是伪造的；</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（五）对方当事人向仲裁机构隐瞒了足以影响公正裁决的证据的；</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（六）仲裁员在仲裁该案时有贪污受贿，徇私舞弊，枉法裁决行为的。</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人民法院认定执行该裁决违背社会公共利益的，裁定不予执行。</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裁定书应当送达双方当事人和仲裁机构。</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仲裁裁决被人民法院裁定不予执行的，当事人可以根据双方达成的书面仲裁协议重新申请仲裁，也可以向人民法院起诉。</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第二百四十五条</w:t>
      </w:r>
      <w:r w:rsidRPr="00FC2B4A">
        <w:rPr>
          <w:rFonts w:ascii="微软雅黑" w:eastAsia="微软雅黑" w:hAnsi="微软雅黑" w:cs="仿宋_GB2312"/>
          <w:sz w:val="20"/>
          <w:szCs w:val="20"/>
        </w:rPr>
        <w:t xml:space="preserve">　对公证机关依法赋予强制执行效力的债权文书，一方当事人不履行的，对方当事人可以向有管辖权的人民法院申请执行，受申请的人民法院应当执行。</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公证债权文书确有错误的，人民法院裁定不予执行，并将裁定书送达双方当事人和公证机关。</w:t>
      </w:r>
    </w:p>
    <w:p w:rsidR="00497492" w:rsidRPr="009A2EE8" w:rsidRDefault="00594EFB" w:rsidP="00D85941">
      <w:pPr>
        <w:spacing w:line="240" w:lineRule="exact"/>
        <w:ind w:firstLineChars="200" w:firstLine="392"/>
        <w:rPr>
          <w:rFonts w:ascii="微软雅黑" w:eastAsia="微软雅黑" w:hAnsi="微软雅黑"/>
          <w:color w:val="C00000"/>
          <w:sz w:val="20"/>
          <w:szCs w:val="20"/>
        </w:rPr>
      </w:pPr>
      <w:r w:rsidRPr="009A2EE8">
        <w:rPr>
          <w:rFonts w:ascii="微软雅黑" w:eastAsia="微软雅黑" w:hAnsi="微软雅黑" w:cs="黑体"/>
          <w:b/>
          <w:color w:val="C00000"/>
          <w:sz w:val="20"/>
          <w:szCs w:val="20"/>
        </w:rPr>
        <w:t>第二百四十六条</w:t>
      </w:r>
      <w:r w:rsidRPr="009A2EE8">
        <w:rPr>
          <w:rFonts w:ascii="微软雅黑" w:eastAsia="微软雅黑" w:hAnsi="微软雅黑" w:cs="仿宋_GB2312"/>
          <w:color w:val="C00000"/>
          <w:sz w:val="20"/>
          <w:szCs w:val="20"/>
        </w:rPr>
        <w:t xml:space="preserve">　申请执行的期间为二年。申请执行时效的中止、中断，适用法律有关诉讼时效中止、中断的规定。</w:t>
      </w:r>
    </w:p>
    <w:p w:rsidR="00497492" w:rsidRPr="009A2EE8" w:rsidRDefault="00594EFB" w:rsidP="00D85941">
      <w:pPr>
        <w:spacing w:line="240" w:lineRule="exact"/>
        <w:ind w:firstLineChars="200" w:firstLine="392"/>
        <w:rPr>
          <w:rFonts w:ascii="微软雅黑" w:eastAsia="微软雅黑" w:hAnsi="微软雅黑"/>
          <w:color w:val="C00000"/>
          <w:sz w:val="20"/>
          <w:szCs w:val="20"/>
        </w:rPr>
      </w:pPr>
      <w:r w:rsidRPr="009A2EE8">
        <w:rPr>
          <w:rFonts w:ascii="微软雅黑" w:eastAsia="微软雅黑" w:hAnsi="微软雅黑" w:cs="仿宋_GB2312"/>
          <w:color w:val="C00000"/>
          <w:sz w:val="20"/>
          <w:szCs w:val="20"/>
        </w:rPr>
        <w:t>前款规定的期间，从法律文书规定履行期间的最后一日起计算；法律文书规定分期履行的，从最后一期履行期限届满之日起计算；法律文书未规定履行期间的，从法律文书生效之日起计算。</w:t>
      </w:r>
    </w:p>
    <w:p w:rsidR="00497492" w:rsidRDefault="00594EFB" w:rsidP="00D85941">
      <w:pPr>
        <w:spacing w:line="240" w:lineRule="exact"/>
        <w:ind w:firstLineChars="200" w:firstLine="392"/>
        <w:rPr>
          <w:rFonts w:ascii="微软雅黑" w:eastAsia="微软雅黑" w:hAnsi="微软雅黑" w:cs="仿宋_GB2312"/>
          <w:sz w:val="20"/>
          <w:szCs w:val="20"/>
        </w:rPr>
      </w:pPr>
      <w:r w:rsidRPr="005A7F90">
        <w:rPr>
          <w:rFonts w:ascii="微软雅黑" w:eastAsia="微软雅黑" w:hAnsi="微软雅黑" w:cs="黑体"/>
          <w:b/>
          <w:sz w:val="20"/>
          <w:szCs w:val="20"/>
        </w:rPr>
        <w:t>第二百四十七条</w:t>
      </w:r>
      <w:r w:rsidRPr="00FC2B4A">
        <w:rPr>
          <w:rFonts w:ascii="微软雅黑" w:eastAsia="微软雅黑" w:hAnsi="微软雅黑" w:cs="仿宋_GB2312"/>
          <w:sz w:val="20"/>
          <w:szCs w:val="20"/>
        </w:rPr>
        <w:t xml:space="preserve">　执行员接到申请执行书或者移交执行书，应当向被执行人发出执行通知，并可以立即采取强制执行措施。</w:t>
      </w:r>
    </w:p>
    <w:p w:rsidR="00497492" w:rsidRPr="002C2D1E" w:rsidRDefault="00594EFB" w:rsidP="00E16A77">
      <w:pPr>
        <w:spacing w:line="240" w:lineRule="exact"/>
        <w:jc w:val="center"/>
        <w:rPr>
          <w:rFonts w:ascii="微软雅黑" w:eastAsia="微软雅黑" w:hAnsi="微软雅黑"/>
          <w:b/>
          <w:sz w:val="20"/>
          <w:szCs w:val="20"/>
        </w:rPr>
      </w:pPr>
      <w:r w:rsidRPr="002C2D1E">
        <w:rPr>
          <w:rFonts w:ascii="微软雅黑" w:eastAsia="微软雅黑" w:hAnsi="微软雅黑" w:cs="黑体"/>
          <w:b/>
          <w:sz w:val="20"/>
          <w:szCs w:val="20"/>
        </w:rPr>
        <w:lastRenderedPageBreak/>
        <w:t>第二十一章　执行措施</w:t>
      </w:r>
    </w:p>
    <w:p w:rsidR="00497492" w:rsidRPr="00FC2B4A" w:rsidRDefault="00594EFB" w:rsidP="00D85941">
      <w:pPr>
        <w:spacing w:line="240" w:lineRule="exact"/>
        <w:ind w:firstLineChars="200" w:firstLine="392"/>
        <w:jc w:val="center"/>
        <w:rPr>
          <w:rFonts w:ascii="微软雅黑" w:eastAsia="微软雅黑" w:hAnsi="微软雅黑"/>
          <w:sz w:val="20"/>
          <w:szCs w:val="20"/>
        </w:rPr>
      </w:pPr>
      <w:r w:rsidRPr="00FC2B4A">
        <w:rPr>
          <w:rFonts w:ascii="微软雅黑" w:eastAsia="微软雅黑" w:hAnsi="微软雅黑" w:cs="仿宋_GB2312"/>
          <w:sz w:val="20"/>
          <w:szCs w:val="20"/>
        </w:rPr>
        <w:t xml:space="preserve"> </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第二百四十八条</w:t>
      </w:r>
      <w:r w:rsidRPr="00FC2B4A">
        <w:rPr>
          <w:rFonts w:ascii="微软雅黑" w:eastAsia="微软雅黑" w:hAnsi="微软雅黑" w:cs="仿宋_GB2312"/>
          <w:sz w:val="20"/>
          <w:szCs w:val="20"/>
        </w:rPr>
        <w:t xml:space="preserve">　被执行人未按执行通知履行法律文书确定的义务，应当报告当前以及收到执行通知之日前一年的财产情况。被执行人拒绝报告或者虚假报告的，人民法院可以根据情节轻重对被执行人或者其法定代理人、有关单位的主要负责人或者直接责任人员予以罚款、拘留。</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第二百四十九条</w:t>
      </w:r>
      <w:r w:rsidRPr="00FC2B4A">
        <w:rPr>
          <w:rFonts w:ascii="微软雅黑" w:eastAsia="微软雅黑" w:hAnsi="微软雅黑" w:cs="仿宋_GB2312"/>
          <w:sz w:val="20"/>
          <w:szCs w:val="20"/>
        </w:rPr>
        <w:t xml:space="preserve">　被执行人未按执行通知履行法律文书确定的义务，人民法院有权向有关单位查询被执行人的存款、债券、股票、基金份额等财产情况。人民法院有权根据不同情形扣押、冻结、划拨、变价被执行人的财产。人民法院查询、扣押、冻结、划拨、变价的财产不得超出被执行人应当履行义务的范围。</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人民法院决定扣押、冻结、划拨、变价财产，应当</w:t>
      </w:r>
      <w:proofErr w:type="gramStart"/>
      <w:r w:rsidRPr="00FC2B4A">
        <w:rPr>
          <w:rFonts w:ascii="微软雅黑" w:eastAsia="微软雅黑" w:hAnsi="微软雅黑" w:cs="仿宋_GB2312"/>
          <w:sz w:val="20"/>
          <w:szCs w:val="20"/>
        </w:rPr>
        <w:t>作出</w:t>
      </w:r>
      <w:proofErr w:type="gramEnd"/>
      <w:r w:rsidRPr="00FC2B4A">
        <w:rPr>
          <w:rFonts w:ascii="微软雅黑" w:eastAsia="微软雅黑" w:hAnsi="微软雅黑" w:cs="仿宋_GB2312"/>
          <w:sz w:val="20"/>
          <w:szCs w:val="20"/>
        </w:rPr>
        <w:t>裁定，并发出协助执行通知书，有关单位必须办理。</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第二百五十条</w:t>
      </w:r>
      <w:r w:rsidRPr="00FC2B4A">
        <w:rPr>
          <w:rFonts w:ascii="微软雅黑" w:eastAsia="微软雅黑" w:hAnsi="微软雅黑" w:cs="仿宋_GB2312"/>
          <w:sz w:val="20"/>
          <w:szCs w:val="20"/>
        </w:rPr>
        <w:t xml:space="preserve">　被执行人未按执行通知履行法律文书确定的义务，人民法院有权扣留、提取被执行人应当履行义务部分的收入。但应当保留被执行人及其所扶养家属的生活必需费用。</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人民法院扣留、提取收入时，应当</w:t>
      </w:r>
      <w:proofErr w:type="gramStart"/>
      <w:r w:rsidRPr="00FC2B4A">
        <w:rPr>
          <w:rFonts w:ascii="微软雅黑" w:eastAsia="微软雅黑" w:hAnsi="微软雅黑" w:cs="仿宋_GB2312"/>
          <w:sz w:val="20"/>
          <w:szCs w:val="20"/>
        </w:rPr>
        <w:t>作出</w:t>
      </w:r>
      <w:proofErr w:type="gramEnd"/>
      <w:r w:rsidRPr="00FC2B4A">
        <w:rPr>
          <w:rFonts w:ascii="微软雅黑" w:eastAsia="微软雅黑" w:hAnsi="微软雅黑" w:cs="仿宋_GB2312"/>
          <w:sz w:val="20"/>
          <w:szCs w:val="20"/>
        </w:rPr>
        <w:t>裁定，并发出协助执行通知书，被执行人所在单位、银行、信用合作社和其他有储蓄业务的单位必须办理。</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第二百五十一条</w:t>
      </w:r>
      <w:r w:rsidRPr="00FC2B4A">
        <w:rPr>
          <w:rFonts w:ascii="微软雅黑" w:eastAsia="微软雅黑" w:hAnsi="微软雅黑" w:cs="仿宋_GB2312"/>
          <w:sz w:val="20"/>
          <w:szCs w:val="20"/>
        </w:rPr>
        <w:t xml:space="preserve">　被执行人未按执行通知履行法律文书确定的义务，人民法院有权查封、扣押、冻结、拍卖、变卖被执行人应当履行义务部分的财产。但应当保留被执行人及其所扶养家属的生活必需品。</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采取前款措施，人民法院应当</w:t>
      </w:r>
      <w:proofErr w:type="gramStart"/>
      <w:r w:rsidRPr="00FC2B4A">
        <w:rPr>
          <w:rFonts w:ascii="微软雅黑" w:eastAsia="微软雅黑" w:hAnsi="微软雅黑" w:cs="仿宋_GB2312"/>
          <w:sz w:val="20"/>
          <w:szCs w:val="20"/>
        </w:rPr>
        <w:t>作出</w:t>
      </w:r>
      <w:proofErr w:type="gramEnd"/>
      <w:r w:rsidRPr="00FC2B4A">
        <w:rPr>
          <w:rFonts w:ascii="微软雅黑" w:eastAsia="微软雅黑" w:hAnsi="微软雅黑" w:cs="仿宋_GB2312"/>
          <w:sz w:val="20"/>
          <w:szCs w:val="20"/>
        </w:rPr>
        <w:t>裁定。</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第二百五十二条</w:t>
      </w:r>
      <w:r w:rsidRPr="00FC2B4A">
        <w:rPr>
          <w:rFonts w:ascii="微软雅黑" w:eastAsia="微软雅黑" w:hAnsi="微软雅黑" w:cs="仿宋_GB2312"/>
          <w:sz w:val="20"/>
          <w:szCs w:val="20"/>
        </w:rPr>
        <w:t xml:space="preserve">　人民法院查封、扣押财产时，被执行人是公民的，应当通知被执行人或者他的成年家属到场；被执行人是法人或者其他组织的，应当通知其法定代表人或者主要负责人到场。拒不到场的，不影响执行。被执行人是公民的，其工作单位或者财产所在地的基层组织应当派人参加。</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对被查封、扣押的财产，执行员必须造具清单，由在场人签名或者盖章后，交被执行人一份。被执行人是公民的，也可以交他的成年家属一份。</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第二百五十三条</w:t>
      </w:r>
      <w:r w:rsidRPr="00FC2B4A">
        <w:rPr>
          <w:rFonts w:ascii="微软雅黑" w:eastAsia="微软雅黑" w:hAnsi="微软雅黑" w:cs="仿宋_GB2312"/>
          <w:sz w:val="20"/>
          <w:szCs w:val="20"/>
        </w:rPr>
        <w:t xml:space="preserve">　被查封的财产，执行员可以指定被执行人负责保管。因被执行人的过错造成的损失，由被执行人承担。</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第二百五十四条</w:t>
      </w:r>
      <w:r w:rsidRPr="00FC2B4A">
        <w:rPr>
          <w:rFonts w:ascii="微软雅黑" w:eastAsia="微软雅黑" w:hAnsi="微软雅黑" w:cs="仿宋_GB2312"/>
          <w:sz w:val="20"/>
          <w:szCs w:val="20"/>
        </w:rPr>
        <w:t xml:space="preserve">　财产被查封、扣押后，执行员应当责令被执行人在指定期间履行法律文书确定的义务。被执行人逾期不履行的，人民法院应当拍卖被查封、扣押的财产；不适于拍卖或者当事人双方同意不进行拍卖的，人民法院可以委托有关单位变卖或者自行变卖。国家禁止自由买卖的物品，交有关单位按照国家规定的价格收购。</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第二百五十五条</w:t>
      </w:r>
      <w:r w:rsidRPr="00FC2B4A">
        <w:rPr>
          <w:rFonts w:ascii="微软雅黑" w:eastAsia="微软雅黑" w:hAnsi="微软雅黑" w:cs="仿宋_GB2312"/>
          <w:sz w:val="20"/>
          <w:szCs w:val="20"/>
        </w:rPr>
        <w:t xml:space="preserve">　被执行人不履行法律文书确定的义务，并隐匿财产的，人民法院有权发出搜查令，对被执行人及其住所或者财产隐匿地进行搜查。</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采取前款措施，由院长签发搜查令。</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第二百五十六条</w:t>
      </w:r>
      <w:r w:rsidRPr="00FC2B4A">
        <w:rPr>
          <w:rFonts w:ascii="微软雅黑" w:eastAsia="微软雅黑" w:hAnsi="微软雅黑" w:cs="仿宋_GB2312"/>
          <w:sz w:val="20"/>
          <w:szCs w:val="20"/>
        </w:rPr>
        <w:t xml:space="preserve">　法律文书指定交付的财物或者票证，由执行员传唤双方当事人当面交付，或者由执行员转交，并由被交付人签收。</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有关单位持有该项财物或者票证的，应当根据人民法院的协助执行通知书转交，并由被交付人签收。</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有关公民持有该项财物或者票证的，人民法院通知其交出。拒不交出的，强制执行。</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第二百五十七条</w:t>
      </w:r>
      <w:r w:rsidRPr="00FC2B4A">
        <w:rPr>
          <w:rFonts w:ascii="微软雅黑" w:eastAsia="微软雅黑" w:hAnsi="微软雅黑" w:cs="仿宋_GB2312"/>
          <w:sz w:val="20"/>
          <w:szCs w:val="20"/>
        </w:rPr>
        <w:t xml:space="preserve">　强制迁出房屋或者强制退出土地，由院长签发公告，责令被执行人在指定期间履行。被执行人逾期不履行的，由执行员强制执行。</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强制执行时，被执行人是公民的，应当通知被执行人或者他的成年家属到场；被执行人是法人或者其他组织的，应当通知其法定代表人或者主要负责人到场。拒不到场的，不影响执行。被执行人是公民的，其工作单位或者房屋、土地所在地的基层组织应当派人参加。执行员应当将强制执行情况记入笔录，由在场人签名或者盖章。</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强制迁出房屋被搬出的财物，由人民法院派人运至指定处所，交给被执行人。被执行人是公民的，也可以交给他的成年家属。因拒绝接收而造成的损失，由被执行人承担。</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第二百五十八条</w:t>
      </w:r>
      <w:r w:rsidRPr="00FC2B4A">
        <w:rPr>
          <w:rFonts w:ascii="微软雅黑" w:eastAsia="微软雅黑" w:hAnsi="微软雅黑" w:cs="仿宋_GB2312"/>
          <w:sz w:val="20"/>
          <w:szCs w:val="20"/>
        </w:rPr>
        <w:t xml:space="preserve">　在执行中，需要办理有关财产权证照转移手续的，人民法院可以向有关单位发出协助执行通知书，有关单位必须办理。</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第二百五十九条</w:t>
      </w:r>
      <w:r w:rsidRPr="00FC2B4A">
        <w:rPr>
          <w:rFonts w:ascii="微软雅黑" w:eastAsia="微软雅黑" w:hAnsi="微软雅黑" w:cs="仿宋_GB2312"/>
          <w:sz w:val="20"/>
          <w:szCs w:val="20"/>
        </w:rPr>
        <w:t xml:space="preserve">　对判决、裁定和其他法律文书指定的行为，被执行人未按执行通知履行的，人民法院可以强制执行或者委托有关单位或者其他人完成，费用由被执行人承担。</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第二百六十条</w:t>
      </w:r>
      <w:r w:rsidRPr="00FC2B4A">
        <w:rPr>
          <w:rFonts w:ascii="微软雅黑" w:eastAsia="微软雅黑" w:hAnsi="微软雅黑" w:cs="仿宋_GB2312"/>
          <w:sz w:val="20"/>
          <w:szCs w:val="20"/>
        </w:rPr>
        <w:t xml:space="preserve">　被执行人未按判决、裁定和其他法律文书指定的期间履行给付金钱义务的，应当加倍支付迟延履行期间的债务利息。被执行人未按判决、裁定和其他法律文书指定的期间履行其他义务的，应当支付迟延履行金。</w:t>
      </w:r>
    </w:p>
    <w:p w:rsidR="00497492" w:rsidRPr="0067592C" w:rsidRDefault="00594EFB" w:rsidP="00D85941">
      <w:pPr>
        <w:spacing w:line="240" w:lineRule="exact"/>
        <w:ind w:firstLineChars="200" w:firstLine="392"/>
        <w:rPr>
          <w:rFonts w:ascii="微软雅黑" w:eastAsia="微软雅黑" w:hAnsi="微软雅黑"/>
          <w:color w:val="C00000"/>
          <w:sz w:val="20"/>
          <w:szCs w:val="20"/>
        </w:rPr>
      </w:pPr>
      <w:r w:rsidRPr="0067592C">
        <w:rPr>
          <w:rFonts w:ascii="微软雅黑" w:eastAsia="微软雅黑" w:hAnsi="微软雅黑" w:cs="黑体"/>
          <w:b/>
          <w:color w:val="C00000"/>
          <w:sz w:val="20"/>
          <w:szCs w:val="20"/>
        </w:rPr>
        <w:t>第二百六十一条</w:t>
      </w:r>
      <w:r w:rsidRPr="0067592C">
        <w:rPr>
          <w:rFonts w:ascii="微软雅黑" w:eastAsia="微软雅黑" w:hAnsi="微软雅黑" w:cs="仿宋_GB2312"/>
          <w:color w:val="C00000"/>
          <w:sz w:val="20"/>
          <w:szCs w:val="20"/>
        </w:rPr>
        <w:t xml:space="preserve">　人民法院采取本法第二百四十九条、第二百五十条、第二百五十一条规定的执行措施后，被执行人仍不能偿还债务的，应当继续履行义务。债权人发现被执行人有其他财产的，可以随时请求人民法院执行。</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第二百六十二条</w:t>
      </w:r>
      <w:r w:rsidRPr="00FC2B4A">
        <w:rPr>
          <w:rFonts w:ascii="微软雅黑" w:eastAsia="微软雅黑" w:hAnsi="微软雅黑" w:cs="仿宋_GB2312"/>
          <w:sz w:val="20"/>
          <w:szCs w:val="20"/>
        </w:rPr>
        <w:t xml:space="preserve">　被执行人不履行法律文书确定的义务的，人民法院可以对其采取或者通知有关单位协助采取限制出境，在征信系统记录、通过媒体公布不履行义务信息以及法律规定的其他措施。</w:t>
      </w:r>
    </w:p>
    <w:p w:rsidR="00497492" w:rsidRPr="00FC2B4A" w:rsidRDefault="00594EFB" w:rsidP="00D85941">
      <w:pPr>
        <w:spacing w:line="240" w:lineRule="exact"/>
        <w:ind w:firstLineChars="200" w:firstLine="392"/>
        <w:jc w:val="center"/>
        <w:rPr>
          <w:rFonts w:ascii="微软雅黑" w:eastAsia="微软雅黑" w:hAnsi="微软雅黑"/>
          <w:sz w:val="20"/>
          <w:szCs w:val="20"/>
        </w:rPr>
      </w:pPr>
      <w:r w:rsidRPr="00FC2B4A">
        <w:rPr>
          <w:rFonts w:ascii="微软雅黑" w:eastAsia="微软雅黑" w:hAnsi="微软雅黑" w:cs="仿宋_GB2312"/>
          <w:sz w:val="20"/>
          <w:szCs w:val="20"/>
        </w:rPr>
        <w:t xml:space="preserve"> </w:t>
      </w:r>
    </w:p>
    <w:p w:rsidR="00497492" w:rsidRPr="002C2D1E" w:rsidRDefault="00594EFB" w:rsidP="00E16A77">
      <w:pPr>
        <w:spacing w:line="240" w:lineRule="exact"/>
        <w:jc w:val="center"/>
        <w:rPr>
          <w:rFonts w:ascii="微软雅黑" w:eastAsia="微软雅黑" w:hAnsi="微软雅黑"/>
          <w:b/>
          <w:sz w:val="20"/>
          <w:szCs w:val="20"/>
        </w:rPr>
      </w:pPr>
      <w:r w:rsidRPr="002C2D1E">
        <w:rPr>
          <w:rFonts w:ascii="微软雅黑" w:eastAsia="微软雅黑" w:hAnsi="微软雅黑" w:cs="黑体"/>
          <w:b/>
          <w:sz w:val="20"/>
          <w:szCs w:val="20"/>
        </w:rPr>
        <w:t>第二十二章　执行中止和终结</w:t>
      </w:r>
    </w:p>
    <w:p w:rsidR="00497492" w:rsidRPr="00FC2B4A" w:rsidRDefault="00594EFB" w:rsidP="00D85941">
      <w:pPr>
        <w:spacing w:line="240" w:lineRule="exact"/>
        <w:ind w:firstLineChars="200" w:firstLine="392"/>
        <w:jc w:val="center"/>
        <w:rPr>
          <w:rFonts w:ascii="微软雅黑" w:eastAsia="微软雅黑" w:hAnsi="微软雅黑"/>
          <w:sz w:val="20"/>
          <w:szCs w:val="20"/>
        </w:rPr>
      </w:pPr>
      <w:r w:rsidRPr="00FC2B4A">
        <w:rPr>
          <w:rFonts w:ascii="微软雅黑" w:eastAsia="微软雅黑" w:hAnsi="微软雅黑" w:cs="仿宋_GB2312"/>
          <w:sz w:val="20"/>
          <w:szCs w:val="20"/>
        </w:rPr>
        <w:t xml:space="preserve"> </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第二百六十三条</w:t>
      </w:r>
      <w:r w:rsidRPr="00FC2B4A">
        <w:rPr>
          <w:rFonts w:ascii="微软雅黑" w:eastAsia="微软雅黑" w:hAnsi="微软雅黑" w:cs="仿宋_GB2312"/>
          <w:sz w:val="20"/>
          <w:szCs w:val="20"/>
        </w:rPr>
        <w:t xml:space="preserve">　有下列情形之一的，人民法院应当裁定中止执行：</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（一）申请人表示可以延期执行的；</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（二）案外人对执行标的提出确有理由的异议的；</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（三）作为一方当事人的公民死亡，需要等待继承人继承权利或者承担义务的；</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（四）作为一方当事人的法人或者其他组织终止，尚未确定权利义务承受人的；</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（五）人民法院认为应当中止执行的其他情形。</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中止的情形消失后，恢复执行。</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第二百六十四条</w:t>
      </w:r>
      <w:r w:rsidRPr="00FC2B4A">
        <w:rPr>
          <w:rFonts w:ascii="微软雅黑" w:eastAsia="微软雅黑" w:hAnsi="微软雅黑" w:cs="仿宋_GB2312"/>
          <w:sz w:val="20"/>
          <w:szCs w:val="20"/>
        </w:rPr>
        <w:t xml:space="preserve">　有下列情形之一的，人民法院裁定终结执行：</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（一）申请人撤销申请的；</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（二）据以执行的法律文书被撤销的；</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（三）作为被执行人的公民死亡，无遗产可供执行，又无义务承担人的；</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lastRenderedPageBreak/>
        <w:t>（四）追索赡养费、扶养费、抚养费案件的权利人死亡的；</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（五）作为被执行人的公民因生活困难无力偿还借款，无收入来源，又丧失劳动能力的；</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（六）人民法院认为应当终结执行的其他情形。</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第二百六十五条</w:t>
      </w:r>
      <w:r w:rsidRPr="00FC2B4A">
        <w:rPr>
          <w:rFonts w:ascii="微软雅黑" w:eastAsia="微软雅黑" w:hAnsi="微软雅黑" w:cs="仿宋_GB2312"/>
          <w:sz w:val="20"/>
          <w:szCs w:val="20"/>
        </w:rPr>
        <w:t xml:space="preserve">　中止和终结执行的裁定，送达当事人后立即生效。</w:t>
      </w:r>
    </w:p>
    <w:p w:rsidR="00497492" w:rsidRPr="00FC2B4A" w:rsidRDefault="00594EFB" w:rsidP="00D85941">
      <w:pPr>
        <w:spacing w:line="240" w:lineRule="exact"/>
        <w:ind w:firstLineChars="200" w:firstLine="392"/>
        <w:jc w:val="center"/>
        <w:rPr>
          <w:rFonts w:ascii="微软雅黑" w:eastAsia="微软雅黑" w:hAnsi="微软雅黑"/>
          <w:sz w:val="20"/>
          <w:szCs w:val="20"/>
        </w:rPr>
      </w:pPr>
      <w:r w:rsidRPr="00FC2B4A">
        <w:rPr>
          <w:rFonts w:ascii="微软雅黑" w:eastAsia="微软雅黑" w:hAnsi="微软雅黑" w:cs="仿宋_GB2312"/>
          <w:sz w:val="20"/>
          <w:szCs w:val="20"/>
        </w:rPr>
        <w:t xml:space="preserve"> </w:t>
      </w:r>
    </w:p>
    <w:p w:rsidR="00497492" w:rsidRPr="002C2D1E" w:rsidRDefault="00594EFB" w:rsidP="00E16A77">
      <w:pPr>
        <w:spacing w:line="240" w:lineRule="exact"/>
        <w:jc w:val="center"/>
        <w:rPr>
          <w:rFonts w:ascii="微软雅黑" w:eastAsia="微软雅黑" w:hAnsi="微软雅黑"/>
          <w:b/>
          <w:sz w:val="20"/>
          <w:szCs w:val="20"/>
        </w:rPr>
      </w:pPr>
      <w:r w:rsidRPr="002C2D1E">
        <w:rPr>
          <w:rFonts w:ascii="微软雅黑" w:eastAsia="微软雅黑" w:hAnsi="微软雅黑" w:cs="黑体"/>
          <w:b/>
          <w:sz w:val="20"/>
          <w:szCs w:val="20"/>
        </w:rPr>
        <w:t>第四编　涉外民事诉讼程序的特别规定</w:t>
      </w:r>
    </w:p>
    <w:p w:rsidR="00497492" w:rsidRPr="002C2D1E" w:rsidRDefault="00594EFB" w:rsidP="00E16A77">
      <w:pPr>
        <w:spacing w:line="240" w:lineRule="exact"/>
        <w:jc w:val="center"/>
        <w:rPr>
          <w:rFonts w:ascii="微软雅黑" w:eastAsia="微软雅黑" w:hAnsi="微软雅黑"/>
          <w:b/>
          <w:sz w:val="20"/>
          <w:szCs w:val="20"/>
        </w:rPr>
      </w:pPr>
      <w:r w:rsidRPr="002C2D1E">
        <w:rPr>
          <w:rFonts w:ascii="微软雅黑" w:eastAsia="微软雅黑" w:hAnsi="微软雅黑" w:cs="黑体"/>
          <w:b/>
          <w:sz w:val="20"/>
          <w:szCs w:val="20"/>
        </w:rPr>
        <w:t>第二十三章　一般原则</w:t>
      </w:r>
    </w:p>
    <w:p w:rsidR="00497492" w:rsidRPr="00FC2B4A" w:rsidRDefault="00594EFB" w:rsidP="00D55AFA">
      <w:pPr>
        <w:spacing w:line="100" w:lineRule="exact"/>
        <w:ind w:firstLineChars="200" w:firstLine="392"/>
        <w:jc w:val="center"/>
        <w:rPr>
          <w:rFonts w:ascii="微软雅黑" w:eastAsia="微软雅黑" w:hAnsi="微软雅黑"/>
          <w:sz w:val="20"/>
          <w:szCs w:val="20"/>
        </w:rPr>
      </w:pPr>
      <w:r w:rsidRPr="00FC2B4A">
        <w:rPr>
          <w:rFonts w:ascii="微软雅黑" w:eastAsia="微软雅黑" w:hAnsi="微软雅黑" w:cs="仿宋_GB2312"/>
          <w:sz w:val="20"/>
          <w:szCs w:val="20"/>
        </w:rPr>
        <w:t xml:space="preserve"> </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第二百六十六条</w:t>
      </w:r>
      <w:r w:rsidRPr="00FC2B4A">
        <w:rPr>
          <w:rFonts w:ascii="微软雅黑" w:eastAsia="微软雅黑" w:hAnsi="微软雅黑" w:cs="仿宋_GB2312"/>
          <w:sz w:val="20"/>
          <w:szCs w:val="20"/>
        </w:rPr>
        <w:t xml:space="preserve">　在中华人民共和国领域内进行涉外民事诉讼，适用本编规定。本编没有规定的，适用本法其他有关规定。</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第二百六十七条</w:t>
      </w:r>
      <w:r w:rsidRPr="00FC2B4A">
        <w:rPr>
          <w:rFonts w:ascii="微软雅黑" w:eastAsia="微软雅黑" w:hAnsi="微软雅黑" w:cs="仿宋_GB2312"/>
          <w:sz w:val="20"/>
          <w:szCs w:val="20"/>
        </w:rPr>
        <w:t xml:space="preserve">　中华人民共和国缔结或者参加的国际条约同本法有不同规定的，适用该国际条约的规定，但中华人民共和国声明保留的条款除外。</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第二百六十八条</w:t>
      </w:r>
      <w:r w:rsidRPr="00FC2B4A">
        <w:rPr>
          <w:rFonts w:ascii="微软雅黑" w:eastAsia="微软雅黑" w:hAnsi="微软雅黑" w:cs="仿宋_GB2312"/>
          <w:sz w:val="20"/>
          <w:szCs w:val="20"/>
        </w:rPr>
        <w:t xml:space="preserve">　对享有外交特权与豁免的外国人、外国组织或者国际组织提起的民事诉讼，应当依照中华人民共和国有关法律和中华人民共和国缔结或者参加的国际条约的规定办理。</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第二百六十九条</w:t>
      </w:r>
      <w:r w:rsidRPr="00FC2B4A">
        <w:rPr>
          <w:rFonts w:ascii="微软雅黑" w:eastAsia="微软雅黑" w:hAnsi="微软雅黑" w:cs="仿宋_GB2312"/>
          <w:sz w:val="20"/>
          <w:szCs w:val="20"/>
        </w:rPr>
        <w:t xml:space="preserve">　人民法院审理涉外民事案件，应当使用中华人民共和国通用的语言、文字。当事人要求提供翻译的，可以提供，费用由当事人承担。</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第二百七十条</w:t>
      </w:r>
      <w:r w:rsidRPr="00FC2B4A">
        <w:rPr>
          <w:rFonts w:ascii="微软雅黑" w:eastAsia="微软雅黑" w:hAnsi="微软雅黑" w:cs="仿宋_GB2312"/>
          <w:sz w:val="20"/>
          <w:szCs w:val="20"/>
        </w:rPr>
        <w:t xml:space="preserve">　外国人、无国籍人、外国企业和组织在人民法院起诉、应诉，需要委托律师代理诉讼的，必须委托中华人民共和国的律师。</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第二百七十一条</w:t>
      </w:r>
      <w:r w:rsidRPr="00FC2B4A">
        <w:rPr>
          <w:rFonts w:ascii="微软雅黑" w:eastAsia="微软雅黑" w:hAnsi="微软雅黑" w:cs="仿宋_GB2312"/>
          <w:sz w:val="20"/>
          <w:szCs w:val="20"/>
        </w:rPr>
        <w:t xml:space="preserve">　在中华人民共和国领域内没有住所的外国人、无国籍人、外国企业和组织委托中华人民共和国律师或者其他人代理诉讼，从中华人民共和国领域外寄交或者托交的授权委托书，应当经所在国公证机关证明，并经中华人民共和国驻该国使领馆认证，或者履行中华人民共和国与该所在国订立的有关条约中规定的证明手续后，才具有效力。</w:t>
      </w:r>
    </w:p>
    <w:p w:rsidR="00497492" w:rsidRPr="00FC2B4A" w:rsidRDefault="00594EFB" w:rsidP="00D85941">
      <w:pPr>
        <w:spacing w:line="240" w:lineRule="exact"/>
        <w:ind w:firstLineChars="200" w:firstLine="392"/>
        <w:jc w:val="center"/>
        <w:rPr>
          <w:rFonts w:ascii="微软雅黑" w:eastAsia="微软雅黑" w:hAnsi="微软雅黑"/>
          <w:sz w:val="20"/>
          <w:szCs w:val="20"/>
        </w:rPr>
      </w:pPr>
      <w:r w:rsidRPr="00FC2B4A">
        <w:rPr>
          <w:rFonts w:ascii="微软雅黑" w:eastAsia="微软雅黑" w:hAnsi="微软雅黑" w:cs="仿宋_GB2312"/>
          <w:sz w:val="20"/>
          <w:szCs w:val="20"/>
        </w:rPr>
        <w:t xml:space="preserve"> </w:t>
      </w:r>
    </w:p>
    <w:p w:rsidR="00497492" w:rsidRPr="002C2D1E" w:rsidRDefault="00594EFB" w:rsidP="00E16A77">
      <w:pPr>
        <w:spacing w:line="240" w:lineRule="exact"/>
        <w:jc w:val="center"/>
        <w:rPr>
          <w:rFonts w:ascii="微软雅黑" w:eastAsia="微软雅黑" w:hAnsi="微软雅黑"/>
          <w:b/>
          <w:sz w:val="20"/>
          <w:szCs w:val="20"/>
        </w:rPr>
      </w:pPr>
      <w:r w:rsidRPr="002C2D1E">
        <w:rPr>
          <w:rFonts w:ascii="微软雅黑" w:eastAsia="微软雅黑" w:hAnsi="微软雅黑" w:cs="黑体"/>
          <w:b/>
          <w:sz w:val="20"/>
          <w:szCs w:val="20"/>
        </w:rPr>
        <w:t xml:space="preserve">第二十四章　管　</w:t>
      </w:r>
      <w:r w:rsidRPr="002C2D1E">
        <w:rPr>
          <w:rFonts w:ascii="微软雅黑" w:eastAsia="微软雅黑" w:hAnsi="微软雅黑" w:cs="黑体" w:hint="eastAsia"/>
          <w:b/>
          <w:sz w:val="20"/>
          <w:szCs w:val="20"/>
        </w:rPr>
        <w:t xml:space="preserve">　</w:t>
      </w:r>
      <w:proofErr w:type="gramStart"/>
      <w:r w:rsidRPr="002C2D1E">
        <w:rPr>
          <w:rFonts w:ascii="微软雅黑" w:eastAsia="微软雅黑" w:hAnsi="微软雅黑" w:cs="黑体"/>
          <w:b/>
          <w:sz w:val="20"/>
          <w:szCs w:val="20"/>
        </w:rPr>
        <w:t>辖</w:t>
      </w:r>
      <w:proofErr w:type="gramEnd"/>
    </w:p>
    <w:p w:rsidR="00497492" w:rsidRPr="00FC2B4A" w:rsidRDefault="00594EFB" w:rsidP="00D55AFA">
      <w:pPr>
        <w:spacing w:line="100" w:lineRule="exact"/>
        <w:ind w:firstLineChars="200" w:firstLine="392"/>
        <w:jc w:val="center"/>
        <w:rPr>
          <w:rFonts w:ascii="微软雅黑" w:eastAsia="微软雅黑" w:hAnsi="微软雅黑"/>
          <w:sz w:val="20"/>
          <w:szCs w:val="20"/>
        </w:rPr>
      </w:pPr>
      <w:r w:rsidRPr="00FC2B4A">
        <w:rPr>
          <w:rFonts w:ascii="微软雅黑" w:eastAsia="微软雅黑" w:hAnsi="微软雅黑" w:cs="仿宋_GB2312"/>
          <w:sz w:val="20"/>
          <w:szCs w:val="20"/>
        </w:rPr>
        <w:t xml:space="preserve"> </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第二百七十二条</w:t>
      </w:r>
      <w:r w:rsidRPr="00FC2B4A">
        <w:rPr>
          <w:rFonts w:ascii="微软雅黑" w:eastAsia="微软雅黑" w:hAnsi="微软雅黑" w:cs="仿宋_GB2312"/>
          <w:sz w:val="20"/>
          <w:szCs w:val="20"/>
        </w:rPr>
        <w:t xml:space="preserve">　因合同纠纷或者其他财产权益纠纷，对在中华人民共和国领域内没有住所的被告提起的诉讼，如果合同在中华人民共和国领域内签订或者履行，或者诉讼标的物在中华人民共和国领域内，或者被告在中华人民共和国领域内有可供扣押的财产，或者被告在中华人民共和国领域内设有代表机构，可以由合同签订地、合同履行地、诉讼标的物所在地、可供扣押财产所在地、侵权行为地或者代表机构住所地人民法院管辖。</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第二百七十三条</w:t>
      </w:r>
      <w:r w:rsidRPr="00FC2B4A">
        <w:rPr>
          <w:rFonts w:ascii="微软雅黑" w:eastAsia="微软雅黑" w:hAnsi="微软雅黑" w:cs="仿宋_GB2312"/>
          <w:sz w:val="20"/>
          <w:szCs w:val="20"/>
        </w:rPr>
        <w:t xml:space="preserve">　因在中华人民共和国履行中外合资经营企业合同、中外合作经营企业合同、中外合作勘探开发自然资源合同发生纠纷提起的诉讼，由中华人民共和国人民法院管辖。</w:t>
      </w:r>
    </w:p>
    <w:p w:rsidR="00497492" w:rsidRPr="00FC2B4A" w:rsidRDefault="00594EFB" w:rsidP="00D85941">
      <w:pPr>
        <w:spacing w:line="240" w:lineRule="exact"/>
        <w:ind w:firstLineChars="200" w:firstLine="392"/>
        <w:jc w:val="center"/>
        <w:rPr>
          <w:rFonts w:ascii="微软雅黑" w:eastAsia="微软雅黑" w:hAnsi="微软雅黑"/>
          <w:sz w:val="20"/>
          <w:szCs w:val="20"/>
        </w:rPr>
      </w:pPr>
      <w:r w:rsidRPr="00FC2B4A">
        <w:rPr>
          <w:rFonts w:ascii="微软雅黑" w:eastAsia="微软雅黑" w:hAnsi="微软雅黑" w:cs="仿宋_GB2312"/>
          <w:sz w:val="20"/>
          <w:szCs w:val="20"/>
        </w:rPr>
        <w:t xml:space="preserve"> </w:t>
      </w:r>
    </w:p>
    <w:p w:rsidR="00497492" w:rsidRPr="002C2D1E" w:rsidRDefault="00594EFB" w:rsidP="00E16A77">
      <w:pPr>
        <w:spacing w:line="240" w:lineRule="exact"/>
        <w:jc w:val="center"/>
        <w:rPr>
          <w:rFonts w:ascii="微软雅黑" w:eastAsia="微软雅黑" w:hAnsi="微软雅黑"/>
          <w:b/>
          <w:sz w:val="20"/>
          <w:szCs w:val="20"/>
        </w:rPr>
      </w:pPr>
      <w:r w:rsidRPr="002C2D1E">
        <w:rPr>
          <w:rFonts w:ascii="微软雅黑" w:eastAsia="微软雅黑" w:hAnsi="微软雅黑" w:cs="黑体"/>
          <w:b/>
          <w:sz w:val="20"/>
          <w:szCs w:val="20"/>
        </w:rPr>
        <w:t>第二十五章　送达、期间</w:t>
      </w:r>
    </w:p>
    <w:p w:rsidR="00497492" w:rsidRPr="00FC2B4A" w:rsidRDefault="00594EFB" w:rsidP="00D55AFA">
      <w:pPr>
        <w:spacing w:line="100" w:lineRule="exact"/>
        <w:ind w:firstLineChars="200" w:firstLine="392"/>
        <w:jc w:val="center"/>
        <w:rPr>
          <w:rFonts w:ascii="微软雅黑" w:eastAsia="微软雅黑" w:hAnsi="微软雅黑"/>
          <w:sz w:val="20"/>
          <w:szCs w:val="20"/>
        </w:rPr>
      </w:pPr>
      <w:r w:rsidRPr="00FC2B4A">
        <w:rPr>
          <w:rFonts w:ascii="微软雅黑" w:eastAsia="微软雅黑" w:hAnsi="微软雅黑" w:cs="仿宋_GB2312"/>
          <w:sz w:val="20"/>
          <w:szCs w:val="20"/>
        </w:rPr>
        <w:t xml:space="preserve"> </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第二百七十四条</w:t>
      </w:r>
      <w:r w:rsidRPr="00FC2B4A">
        <w:rPr>
          <w:rFonts w:ascii="微软雅黑" w:eastAsia="微软雅黑" w:hAnsi="微软雅黑" w:cs="仿宋_GB2312"/>
          <w:sz w:val="20"/>
          <w:szCs w:val="20"/>
        </w:rPr>
        <w:t xml:space="preserve">　人民法院对在中华人民共和国领域内没有住所的当事人送达诉讼文书，可以采用下列方式：</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（一）</w:t>
      </w:r>
      <w:proofErr w:type="gramStart"/>
      <w:r w:rsidRPr="00FC2B4A">
        <w:rPr>
          <w:rFonts w:ascii="微软雅黑" w:eastAsia="微软雅黑" w:hAnsi="微软雅黑" w:cs="仿宋_GB2312"/>
          <w:sz w:val="20"/>
          <w:szCs w:val="20"/>
        </w:rPr>
        <w:t>依照受</w:t>
      </w:r>
      <w:proofErr w:type="gramEnd"/>
      <w:r w:rsidRPr="00FC2B4A">
        <w:rPr>
          <w:rFonts w:ascii="微软雅黑" w:eastAsia="微软雅黑" w:hAnsi="微软雅黑" w:cs="仿宋_GB2312"/>
          <w:sz w:val="20"/>
          <w:szCs w:val="20"/>
        </w:rPr>
        <w:t>送达人所在国与中华人民共和国缔结或者共同参加的国际条约中规定的方式送达；</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（二）通过外交途径送达；</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（三）对具有中华人民共和国国籍的受送达人，可以委托</w:t>
      </w:r>
      <w:proofErr w:type="gramStart"/>
      <w:r w:rsidRPr="00FC2B4A">
        <w:rPr>
          <w:rFonts w:ascii="微软雅黑" w:eastAsia="微软雅黑" w:hAnsi="微软雅黑" w:cs="仿宋_GB2312"/>
          <w:sz w:val="20"/>
          <w:szCs w:val="20"/>
        </w:rPr>
        <w:t>中华人民共和国驻受送达</w:t>
      </w:r>
      <w:proofErr w:type="gramEnd"/>
      <w:r w:rsidRPr="00FC2B4A">
        <w:rPr>
          <w:rFonts w:ascii="微软雅黑" w:eastAsia="微软雅黑" w:hAnsi="微软雅黑" w:cs="仿宋_GB2312"/>
          <w:sz w:val="20"/>
          <w:szCs w:val="20"/>
        </w:rPr>
        <w:t>人所在国的使领馆代为送达；</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（四）向受送达人委托的有权代其接受送达的诉讼代理人送达；</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（五）向受送达人在中华人民共和国领域内设立的代表机构或者有权接受送达的分支机构、业务代办人送达；</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（六）受送达人所在国的法律允许邮寄送达的，可以邮寄送达，自邮寄之日起满三个月，送达回证没有退回，但根据各种情况足以认定已经送达的，期间届满之日视为送达；</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（七）采用传真、电子邮件等能够确认受送达人收悉的方式送达；</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（八）不能用上述方式送达的，公告送达，自公告之日起满三个月，即视为送达。</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第二百七十五条</w:t>
      </w:r>
      <w:r w:rsidRPr="00FC2B4A">
        <w:rPr>
          <w:rFonts w:ascii="微软雅黑" w:eastAsia="微软雅黑" w:hAnsi="微软雅黑" w:cs="仿宋_GB2312"/>
          <w:sz w:val="20"/>
          <w:szCs w:val="20"/>
        </w:rPr>
        <w:t xml:space="preserve">　被告在中华人民共和国领域内没有住所的，人民法院应当将起诉状副本送达被告，并通知被告在收到起诉状副本后三十日内提出答辩状。被告申请延期的，是否准许，由人民法院决定。</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第二百七十六条</w:t>
      </w:r>
      <w:r w:rsidRPr="00FC2B4A">
        <w:rPr>
          <w:rFonts w:ascii="微软雅黑" w:eastAsia="微软雅黑" w:hAnsi="微软雅黑" w:cs="仿宋_GB2312"/>
          <w:sz w:val="20"/>
          <w:szCs w:val="20"/>
        </w:rPr>
        <w:t xml:space="preserve">　在中华人民共和国领域内没有住所的当事人，不服第一审人民法院判决、裁定的，有权在判决书、裁定书送达之日起三十日内提起上诉。被上诉人在收到上诉状副本后，应当在三十日内提出答辩状。当事人不能在法定期间提起上诉或者提出答辩状，申请延期的，是否准许，由人民法院决定。</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第二百七十七条</w:t>
      </w:r>
      <w:r w:rsidRPr="00FC2B4A">
        <w:rPr>
          <w:rFonts w:ascii="微软雅黑" w:eastAsia="微软雅黑" w:hAnsi="微软雅黑" w:cs="仿宋_GB2312"/>
          <w:sz w:val="20"/>
          <w:szCs w:val="20"/>
        </w:rPr>
        <w:t xml:space="preserve">　人民法院审理涉外民事案件的期间，不受本法第一百五十二条、第一百八十三条规定的限制。</w:t>
      </w:r>
    </w:p>
    <w:p w:rsidR="00497492" w:rsidRPr="00FC2B4A" w:rsidRDefault="00594EFB" w:rsidP="00D85941">
      <w:pPr>
        <w:spacing w:line="240" w:lineRule="exact"/>
        <w:ind w:firstLineChars="200" w:firstLine="392"/>
        <w:jc w:val="center"/>
        <w:rPr>
          <w:rFonts w:ascii="微软雅黑" w:eastAsia="微软雅黑" w:hAnsi="微软雅黑"/>
          <w:sz w:val="20"/>
          <w:szCs w:val="20"/>
        </w:rPr>
      </w:pPr>
      <w:r w:rsidRPr="00FC2B4A">
        <w:rPr>
          <w:rFonts w:ascii="微软雅黑" w:eastAsia="微软雅黑" w:hAnsi="微软雅黑" w:cs="仿宋_GB2312"/>
          <w:sz w:val="20"/>
          <w:szCs w:val="20"/>
        </w:rPr>
        <w:t xml:space="preserve"> </w:t>
      </w:r>
    </w:p>
    <w:p w:rsidR="00497492" w:rsidRPr="002C2D1E" w:rsidRDefault="00594EFB" w:rsidP="00E16A77">
      <w:pPr>
        <w:spacing w:line="240" w:lineRule="exact"/>
        <w:jc w:val="center"/>
        <w:rPr>
          <w:rFonts w:ascii="微软雅黑" w:eastAsia="微软雅黑" w:hAnsi="微软雅黑"/>
          <w:b/>
          <w:sz w:val="20"/>
          <w:szCs w:val="20"/>
        </w:rPr>
      </w:pPr>
      <w:r w:rsidRPr="002C2D1E">
        <w:rPr>
          <w:rFonts w:ascii="微软雅黑" w:eastAsia="微软雅黑" w:hAnsi="微软雅黑" w:cs="黑体"/>
          <w:b/>
          <w:sz w:val="20"/>
          <w:szCs w:val="20"/>
        </w:rPr>
        <w:t xml:space="preserve">第二十六章　仲　</w:t>
      </w:r>
      <w:r w:rsidRPr="002C2D1E">
        <w:rPr>
          <w:rFonts w:ascii="微软雅黑" w:eastAsia="微软雅黑" w:hAnsi="微软雅黑" w:cs="黑体" w:hint="eastAsia"/>
          <w:b/>
          <w:sz w:val="20"/>
          <w:szCs w:val="20"/>
        </w:rPr>
        <w:t xml:space="preserve">　</w:t>
      </w:r>
      <w:proofErr w:type="gramStart"/>
      <w:r w:rsidRPr="002C2D1E">
        <w:rPr>
          <w:rFonts w:ascii="微软雅黑" w:eastAsia="微软雅黑" w:hAnsi="微软雅黑" w:cs="黑体"/>
          <w:b/>
          <w:sz w:val="20"/>
          <w:szCs w:val="20"/>
        </w:rPr>
        <w:t>裁</w:t>
      </w:r>
      <w:proofErr w:type="gramEnd"/>
    </w:p>
    <w:p w:rsidR="00497492" w:rsidRPr="00FC2B4A" w:rsidRDefault="00594EFB" w:rsidP="00D85941">
      <w:pPr>
        <w:spacing w:line="240" w:lineRule="exact"/>
        <w:ind w:firstLineChars="200" w:firstLine="392"/>
        <w:jc w:val="center"/>
        <w:rPr>
          <w:rFonts w:ascii="微软雅黑" w:eastAsia="微软雅黑" w:hAnsi="微软雅黑"/>
          <w:sz w:val="20"/>
          <w:szCs w:val="20"/>
        </w:rPr>
      </w:pPr>
      <w:r w:rsidRPr="00FC2B4A">
        <w:rPr>
          <w:rFonts w:ascii="微软雅黑" w:eastAsia="微软雅黑" w:hAnsi="微软雅黑" w:cs="仿宋_GB2312"/>
          <w:sz w:val="20"/>
          <w:szCs w:val="20"/>
        </w:rPr>
        <w:t xml:space="preserve"> </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第二百七十八条</w:t>
      </w:r>
      <w:r w:rsidRPr="00FC2B4A">
        <w:rPr>
          <w:rFonts w:ascii="微软雅黑" w:eastAsia="微软雅黑" w:hAnsi="微软雅黑" w:cs="仿宋_GB2312"/>
          <w:sz w:val="20"/>
          <w:szCs w:val="20"/>
        </w:rPr>
        <w:t xml:space="preserve">　涉外经济贸易、运输和海事中发生的纠纷，当事人在合同中订有仲裁条款或者事后达成书面仲裁协议，提交中华人民共和国涉外仲裁机构或者其他仲裁机构仲裁的，当事人不得向人民法院起诉。</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当事人在合同中没有订有仲裁条款或者事后没有达成书面仲裁协议的，可以向人民法院起诉。</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第二百七十九条</w:t>
      </w:r>
      <w:r w:rsidRPr="00FC2B4A">
        <w:rPr>
          <w:rFonts w:ascii="微软雅黑" w:eastAsia="微软雅黑" w:hAnsi="微软雅黑" w:cs="仿宋_GB2312"/>
          <w:sz w:val="20"/>
          <w:szCs w:val="20"/>
        </w:rPr>
        <w:t xml:space="preserve">　当事人申请采取保全的，中华人民共和国的涉外仲裁机构应当将当事人的申请，提交被申请人住所地或者财产所在地的中级人民法院裁定。</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第二百八十条</w:t>
      </w:r>
      <w:r w:rsidRPr="00FC2B4A">
        <w:rPr>
          <w:rFonts w:ascii="微软雅黑" w:eastAsia="微软雅黑" w:hAnsi="微软雅黑" w:cs="仿宋_GB2312"/>
          <w:sz w:val="20"/>
          <w:szCs w:val="20"/>
        </w:rPr>
        <w:t xml:space="preserve">　经中华人民共和国涉外仲裁机构裁决的，当事人不得向人民法院起诉。一方当事人不履行仲裁裁决的，对方当事人可以向被申请人住所地或者财产所在地的中级人民法院申请执行。</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第二百八十一条</w:t>
      </w:r>
      <w:r w:rsidRPr="00FC2B4A">
        <w:rPr>
          <w:rFonts w:ascii="微软雅黑" w:eastAsia="微软雅黑" w:hAnsi="微软雅黑" w:cs="仿宋_GB2312"/>
          <w:sz w:val="20"/>
          <w:szCs w:val="20"/>
        </w:rPr>
        <w:t xml:space="preserve">　对中华人民共和国涉外仲裁机构</w:t>
      </w:r>
      <w:proofErr w:type="gramStart"/>
      <w:r w:rsidRPr="00FC2B4A">
        <w:rPr>
          <w:rFonts w:ascii="微软雅黑" w:eastAsia="微软雅黑" w:hAnsi="微软雅黑" w:cs="仿宋_GB2312"/>
          <w:sz w:val="20"/>
          <w:szCs w:val="20"/>
        </w:rPr>
        <w:t>作出</w:t>
      </w:r>
      <w:proofErr w:type="gramEnd"/>
      <w:r w:rsidRPr="00FC2B4A">
        <w:rPr>
          <w:rFonts w:ascii="微软雅黑" w:eastAsia="微软雅黑" w:hAnsi="微软雅黑" w:cs="仿宋_GB2312"/>
          <w:sz w:val="20"/>
          <w:szCs w:val="20"/>
        </w:rPr>
        <w:t>的裁决，被申请人提出证据证明仲裁裁决有下列情形之一的，经人民法院组成合议庭审查核实，裁定不予执行：</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（一）当事人在合同中没有订有仲裁条款或者事后没有达成书面仲裁协议的；</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（二）被申请人没有得到指定仲裁员或者进行仲裁程序的通知，或者由于其他不属于被申请人负责的原因未能陈述意见的；</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（三）仲裁庭的组成或者仲裁的程序与仲裁规则不符的；</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（四）裁决的事项不属于仲裁协议的范围或者仲裁机构无权仲裁的。</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人民法院认定执行该裁决违背社会公共利益的，裁定不予执行。</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lastRenderedPageBreak/>
        <w:t>第二百八十二条</w:t>
      </w:r>
      <w:r w:rsidRPr="00FC2B4A">
        <w:rPr>
          <w:rFonts w:ascii="微软雅黑" w:eastAsia="微软雅黑" w:hAnsi="微软雅黑" w:cs="仿宋_GB2312"/>
          <w:sz w:val="20"/>
          <w:szCs w:val="20"/>
        </w:rPr>
        <w:t xml:space="preserve">　仲裁裁决被人民法院裁定不予执行的，当事人可以根据双方达成的书面仲裁协议重新申请仲裁，也可以向人民法院起诉。</w:t>
      </w:r>
    </w:p>
    <w:p w:rsidR="00497492" w:rsidRPr="002C2D1E" w:rsidRDefault="00594EFB" w:rsidP="00E16A77">
      <w:pPr>
        <w:spacing w:line="240" w:lineRule="exact"/>
        <w:jc w:val="center"/>
        <w:rPr>
          <w:rFonts w:ascii="微软雅黑" w:eastAsia="微软雅黑" w:hAnsi="微软雅黑"/>
          <w:b/>
          <w:sz w:val="20"/>
          <w:szCs w:val="20"/>
        </w:rPr>
      </w:pPr>
      <w:r w:rsidRPr="002C2D1E">
        <w:rPr>
          <w:rFonts w:ascii="微软雅黑" w:eastAsia="微软雅黑" w:hAnsi="微软雅黑" w:cs="黑体"/>
          <w:b/>
          <w:sz w:val="20"/>
          <w:szCs w:val="20"/>
        </w:rPr>
        <w:t>第二十七章　司法协助</w:t>
      </w:r>
    </w:p>
    <w:p w:rsidR="00497492" w:rsidRPr="00FC2B4A" w:rsidRDefault="00594EFB" w:rsidP="00D85941">
      <w:pPr>
        <w:spacing w:line="240" w:lineRule="exact"/>
        <w:ind w:firstLineChars="200" w:firstLine="392"/>
        <w:jc w:val="center"/>
        <w:rPr>
          <w:rFonts w:ascii="微软雅黑" w:eastAsia="微软雅黑" w:hAnsi="微软雅黑"/>
          <w:sz w:val="20"/>
          <w:szCs w:val="20"/>
        </w:rPr>
      </w:pPr>
      <w:r w:rsidRPr="00FC2B4A">
        <w:rPr>
          <w:rFonts w:ascii="微软雅黑" w:eastAsia="微软雅黑" w:hAnsi="微软雅黑" w:cs="仿宋_GB2312"/>
          <w:sz w:val="20"/>
          <w:szCs w:val="20"/>
        </w:rPr>
        <w:t xml:space="preserve"> </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第二百八十三条</w:t>
      </w:r>
      <w:r w:rsidRPr="00FC2B4A">
        <w:rPr>
          <w:rFonts w:ascii="微软雅黑" w:eastAsia="微软雅黑" w:hAnsi="微软雅黑" w:cs="仿宋_GB2312"/>
          <w:sz w:val="20"/>
          <w:szCs w:val="20"/>
        </w:rPr>
        <w:t xml:space="preserve">　根据中华人民共和国缔结或者参加的国际条约，或者按照互惠原则，人民法院和外国法院可以相互请求，代为送达文书、调查取证以及进行其他诉讼行为。</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外国法院请求协助的事项有损于中华人民共和国的主权、安全或者社会公共利益的，人民法院不予执行。</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第二百八十四条</w:t>
      </w:r>
      <w:r w:rsidRPr="00FC2B4A">
        <w:rPr>
          <w:rFonts w:ascii="微软雅黑" w:eastAsia="微软雅黑" w:hAnsi="微软雅黑" w:cs="仿宋_GB2312"/>
          <w:sz w:val="20"/>
          <w:szCs w:val="20"/>
        </w:rPr>
        <w:t xml:space="preserve">　请求和提供司法协助，应当依照中华人民共和国缔结或者参加的国际条约所规定的途径进行；没有条约关系的，通过外交途径进行。</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外国驻中华人民共和国的使领馆可以向该国公民送达文书和调查取证，但不得违反中华人民共和国的法律，并不得采取强制措施。</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除前款规定的情况外，未经中华人民共和国主管机关准许，任何外国机关或者个人不得在中华人民共和国领域内送达文书、调查取证。</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第二百八十五条</w:t>
      </w:r>
      <w:r w:rsidRPr="00FC2B4A">
        <w:rPr>
          <w:rFonts w:ascii="微软雅黑" w:eastAsia="微软雅黑" w:hAnsi="微软雅黑" w:cs="仿宋_GB2312"/>
          <w:sz w:val="20"/>
          <w:szCs w:val="20"/>
        </w:rPr>
        <w:t xml:space="preserve">　外国法院请求人民法院提供司法协助的请求书及其所附文件，应当附有中文译本或者国际条约规定的其他文字文本。</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人民法院请求外国法院提供司法协助的请求书及其所附文件，应当附有该国文字译本或者国际条约规定的其他文字文本。</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第二百八十六条</w:t>
      </w:r>
      <w:r w:rsidRPr="00FC2B4A">
        <w:rPr>
          <w:rFonts w:ascii="微软雅黑" w:eastAsia="微软雅黑" w:hAnsi="微软雅黑" w:cs="仿宋_GB2312"/>
          <w:sz w:val="20"/>
          <w:szCs w:val="20"/>
        </w:rPr>
        <w:t xml:space="preserve">　人民法院提供司法协助，依照中华人民共和国法律规定的程序进行。外国法院请求采用特殊方式的，也可以按照其请求的特殊方式进行，但请求采用的特殊方式不得违反中华人民共和国法律。</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第二百八十七条</w:t>
      </w:r>
      <w:r w:rsidRPr="00FC2B4A">
        <w:rPr>
          <w:rFonts w:ascii="微软雅黑" w:eastAsia="微软雅黑" w:hAnsi="微软雅黑" w:cs="仿宋_GB2312"/>
          <w:sz w:val="20"/>
          <w:szCs w:val="20"/>
        </w:rPr>
        <w:t xml:space="preserve">　人民法院</w:t>
      </w:r>
      <w:proofErr w:type="gramStart"/>
      <w:r w:rsidRPr="00FC2B4A">
        <w:rPr>
          <w:rFonts w:ascii="微软雅黑" w:eastAsia="微软雅黑" w:hAnsi="微软雅黑" w:cs="仿宋_GB2312"/>
          <w:sz w:val="20"/>
          <w:szCs w:val="20"/>
        </w:rPr>
        <w:t>作出</w:t>
      </w:r>
      <w:proofErr w:type="gramEnd"/>
      <w:r w:rsidRPr="00FC2B4A">
        <w:rPr>
          <w:rFonts w:ascii="微软雅黑" w:eastAsia="微软雅黑" w:hAnsi="微软雅黑" w:cs="仿宋_GB2312"/>
          <w:sz w:val="20"/>
          <w:szCs w:val="20"/>
        </w:rPr>
        <w:t>的发生法律效力的判决、裁定，如果被执行人或者其财产不在中华人民共和国领域内，当事人请求执行的，可以由当事人直接向有管辖权的外国法院申请承认和执行，也可以由人民法院依照中华人民共和国缔结或者参加的国际条约的规定，或者按照互惠原则，请求外国法院承认和执行。</w:t>
      </w:r>
    </w:p>
    <w:p w:rsidR="00497492" w:rsidRPr="00FC2B4A" w:rsidRDefault="00594EFB" w:rsidP="00D85941">
      <w:pPr>
        <w:spacing w:line="240" w:lineRule="exact"/>
        <w:ind w:firstLineChars="200" w:firstLine="392"/>
        <w:rPr>
          <w:rFonts w:ascii="微软雅黑" w:eastAsia="微软雅黑" w:hAnsi="微软雅黑"/>
          <w:sz w:val="20"/>
          <w:szCs w:val="20"/>
        </w:rPr>
      </w:pPr>
      <w:r w:rsidRPr="00FC2B4A">
        <w:rPr>
          <w:rFonts w:ascii="微软雅黑" w:eastAsia="微软雅黑" w:hAnsi="微软雅黑" w:cs="仿宋_GB2312"/>
          <w:sz w:val="20"/>
          <w:szCs w:val="20"/>
        </w:rPr>
        <w:t>中华人民共和国涉外仲裁机构</w:t>
      </w:r>
      <w:proofErr w:type="gramStart"/>
      <w:r w:rsidRPr="00FC2B4A">
        <w:rPr>
          <w:rFonts w:ascii="微软雅黑" w:eastAsia="微软雅黑" w:hAnsi="微软雅黑" w:cs="仿宋_GB2312"/>
          <w:sz w:val="20"/>
          <w:szCs w:val="20"/>
        </w:rPr>
        <w:t>作出</w:t>
      </w:r>
      <w:proofErr w:type="gramEnd"/>
      <w:r w:rsidRPr="00FC2B4A">
        <w:rPr>
          <w:rFonts w:ascii="微软雅黑" w:eastAsia="微软雅黑" w:hAnsi="微软雅黑" w:cs="仿宋_GB2312"/>
          <w:sz w:val="20"/>
          <w:szCs w:val="20"/>
        </w:rPr>
        <w:t>的发生法律效力的仲裁裁决，当事人请求执行的，如果被执行人或者其财产不在中华人民共和国领域内，应当由当事人直接向有管辖权的外国法院申请承认和执行。</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第二百八十八条</w:t>
      </w:r>
      <w:r w:rsidRPr="00FC2B4A">
        <w:rPr>
          <w:rFonts w:ascii="微软雅黑" w:eastAsia="微软雅黑" w:hAnsi="微软雅黑" w:cs="仿宋_GB2312"/>
          <w:sz w:val="20"/>
          <w:szCs w:val="20"/>
        </w:rPr>
        <w:t xml:space="preserve">　外国法院</w:t>
      </w:r>
      <w:proofErr w:type="gramStart"/>
      <w:r w:rsidRPr="00FC2B4A">
        <w:rPr>
          <w:rFonts w:ascii="微软雅黑" w:eastAsia="微软雅黑" w:hAnsi="微软雅黑" w:cs="仿宋_GB2312"/>
          <w:sz w:val="20"/>
          <w:szCs w:val="20"/>
        </w:rPr>
        <w:t>作出</w:t>
      </w:r>
      <w:proofErr w:type="gramEnd"/>
      <w:r w:rsidRPr="00FC2B4A">
        <w:rPr>
          <w:rFonts w:ascii="微软雅黑" w:eastAsia="微软雅黑" w:hAnsi="微软雅黑" w:cs="仿宋_GB2312"/>
          <w:sz w:val="20"/>
          <w:szCs w:val="20"/>
        </w:rPr>
        <w:t>的发生法律效力的判决、裁定，需要中华人民共和国人民法院承认和执行的，可以由当事人直接向中华人民共和国有管辖权的中级人民法院申请承认和执行，也可以由外国法院依照该国与中华人民共和国缔结或者参加的国际条约的规定，或者按照互惠原则，请求人民法院承认和执行。</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第二百八十九条</w:t>
      </w:r>
      <w:r w:rsidRPr="00FC2B4A">
        <w:rPr>
          <w:rFonts w:ascii="微软雅黑" w:eastAsia="微软雅黑" w:hAnsi="微软雅黑" w:cs="仿宋_GB2312"/>
          <w:sz w:val="20"/>
          <w:szCs w:val="20"/>
        </w:rPr>
        <w:t xml:space="preserve">　人民法院对申请或者请求承认和执行的外国法院</w:t>
      </w:r>
      <w:proofErr w:type="gramStart"/>
      <w:r w:rsidRPr="00FC2B4A">
        <w:rPr>
          <w:rFonts w:ascii="微软雅黑" w:eastAsia="微软雅黑" w:hAnsi="微软雅黑" w:cs="仿宋_GB2312"/>
          <w:sz w:val="20"/>
          <w:szCs w:val="20"/>
        </w:rPr>
        <w:t>作出</w:t>
      </w:r>
      <w:proofErr w:type="gramEnd"/>
      <w:r w:rsidRPr="00FC2B4A">
        <w:rPr>
          <w:rFonts w:ascii="微软雅黑" w:eastAsia="微软雅黑" w:hAnsi="微软雅黑" w:cs="仿宋_GB2312"/>
          <w:sz w:val="20"/>
          <w:szCs w:val="20"/>
        </w:rPr>
        <w:t>的发生法律效力的判决、裁定，依照中华人民共和国缔结或者参加的国际条约，或者按照互惠原则进行审查后，认为不违反中华人民共和国法律的基本原则或者国家主权、安全、社会公共利益的，裁定承认其效力，需要执行的，发出执行令，依照本法的有关规定执行。违反中华人民共和国法律的基本原则或者国家主权、安全、社会公共利益的，不予承认和执行。</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第二百九十条</w:t>
      </w:r>
      <w:r w:rsidRPr="00FC2B4A">
        <w:rPr>
          <w:rFonts w:ascii="微软雅黑" w:eastAsia="微软雅黑" w:hAnsi="微软雅黑" w:cs="仿宋_GB2312"/>
          <w:sz w:val="20"/>
          <w:szCs w:val="20"/>
        </w:rPr>
        <w:t xml:space="preserve">　国外仲裁机构的裁决，需要中华人民共和国人民法院承认和执行的，应当由当事人直接向被执行人住所地或者其财产所在地的中级人民法院申请，人民法院应当依照中华人民共和国缔结或者参加的国际条约，或者按照互惠原则办理。</w:t>
      </w:r>
    </w:p>
    <w:p w:rsidR="00497492" w:rsidRPr="00FC2B4A" w:rsidRDefault="00594EFB" w:rsidP="00D85941">
      <w:pPr>
        <w:spacing w:line="240" w:lineRule="exact"/>
        <w:ind w:firstLineChars="200" w:firstLine="392"/>
        <w:rPr>
          <w:rFonts w:ascii="微软雅黑" w:eastAsia="微软雅黑" w:hAnsi="微软雅黑"/>
          <w:sz w:val="20"/>
          <w:szCs w:val="20"/>
        </w:rPr>
      </w:pPr>
      <w:r w:rsidRPr="005A7F90">
        <w:rPr>
          <w:rFonts w:ascii="微软雅黑" w:eastAsia="微软雅黑" w:hAnsi="微软雅黑" w:cs="黑体"/>
          <w:b/>
          <w:sz w:val="20"/>
          <w:szCs w:val="20"/>
        </w:rPr>
        <w:t>第二百九十一条</w:t>
      </w:r>
      <w:r w:rsidRPr="00FC2B4A">
        <w:rPr>
          <w:rFonts w:ascii="微软雅黑" w:eastAsia="微软雅黑" w:hAnsi="微软雅黑" w:cs="仿宋_GB2312"/>
          <w:sz w:val="20"/>
          <w:szCs w:val="20"/>
        </w:rPr>
        <w:t xml:space="preserve">　本法自公布之日起施行，《中华人民共和国民事诉讼法（试行）》同时废止。</w:t>
      </w:r>
    </w:p>
    <w:sectPr w:rsidR="00497492" w:rsidRPr="00FC2B4A" w:rsidSect="00D85941">
      <w:footerReference w:type="even" r:id="rId9"/>
      <w:footerReference w:type="default" r:id="rId10"/>
      <w:pgSz w:w="11906" w:h="16838"/>
      <w:pgMar w:top="720" w:right="567" w:bottom="720" w:left="567" w:header="567" w:footer="567"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0287" w:rsidRDefault="00700287" w:rsidP="00497492">
      <w:r>
        <w:separator/>
      </w:r>
    </w:p>
  </w:endnote>
  <w:endnote w:type="continuationSeparator" w:id="0">
    <w:p w:rsidR="00700287" w:rsidRDefault="00700287" w:rsidP="004974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楷体_GB2312">
    <w:altName w:val="Arial Unicode MS"/>
    <w:charset w:val="86"/>
    <w:family w:val="modern"/>
    <w:pitch w:val="default"/>
    <w:sig w:usb0="00000000"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33F" w:rsidRDefault="007E633F">
    <w:pPr>
      <w:pStyle w:val="a3"/>
      <w:ind w:firstLineChars="50" w:firstLine="140"/>
      <w:rPr>
        <w:rFonts w:ascii="宋体" w:hAnsi="宋体"/>
        <w:sz w:val="28"/>
        <w:szCs w:val="28"/>
      </w:rPr>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D85941">
      <w:rPr>
        <w:rFonts w:ascii="宋体" w:hAnsi="宋体"/>
        <w:noProof/>
        <w:sz w:val="28"/>
        <w:szCs w:val="28"/>
        <w:lang w:val="zh-CN"/>
      </w:rPr>
      <w:t>18</w:t>
    </w:r>
    <w:r>
      <w:rPr>
        <w:rFonts w:ascii="宋体" w:hAnsi="宋体"/>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33F" w:rsidRDefault="007E633F">
    <w:pPr>
      <w:pStyle w:val="a3"/>
      <w:wordWrap w:val="0"/>
      <w:jc w:val="right"/>
    </w:pPr>
    <w:r>
      <w:rPr>
        <w:rFonts w:ascii="宋体" w:hAnsi="宋体" w:hint="eastAsia"/>
        <w:sz w:val="28"/>
        <w:szCs w:val="28"/>
      </w:rPr>
      <w:t>－</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F4069C" w:rsidRPr="00F4069C">
      <w:rPr>
        <w:rFonts w:ascii="宋体" w:hAnsi="宋体"/>
        <w:noProof/>
        <w:sz w:val="28"/>
        <w:szCs w:val="28"/>
        <w:lang w:val="zh-CN"/>
      </w:rPr>
      <w:t>14</w:t>
    </w:r>
    <w:r>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0287" w:rsidRDefault="00700287" w:rsidP="00497492">
      <w:r>
        <w:separator/>
      </w:r>
    </w:p>
  </w:footnote>
  <w:footnote w:type="continuationSeparator" w:id="0">
    <w:p w:rsidR="00700287" w:rsidRDefault="00700287" w:rsidP="004974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A49CF"/>
    <w:multiLevelType w:val="hybridMultilevel"/>
    <w:tmpl w:val="38C2B746"/>
    <w:lvl w:ilvl="0" w:tplc="9506A786">
      <w:start w:val="3"/>
      <w:numFmt w:val="japaneseCounting"/>
      <w:lvlText w:val="第%1节"/>
      <w:lvlJc w:val="left"/>
      <w:pPr>
        <w:ind w:left="1112" w:hanging="720"/>
      </w:pPr>
      <w:rPr>
        <w:rFonts w:cs="楷体_GB2312" w:hint="default"/>
      </w:rPr>
    </w:lvl>
    <w:lvl w:ilvl="1" w:tplc="04090019" w:tentative="1">
      <w:start w:val="1"/>
      <w:numFmt w:val="lowerLetter"/>
      <w:lvlText w:val="%2)"/>
      <w:lvlJc w:val="left"/>
      <w:pPr>
        <w:ind w:left="1232" w:hanging="420"/>
      </w:pPr>
    </w:lvl>
    <w:lvl w:ilvl="2" w:tplc="0409001B" w:tentative="1">
      <w:start w:val="1"/>
      <w:numFmt w:val="lowerRoman"/>
      <w:lvlText w:val="%3."/>
      <w:lvlJc w:val="right"/>
      <w:pPr>
        <w:ind w:left="1652" w:hanging="420"/>
      </w:pPr>
    </w:lvl>
    <w:lvl w:ilvl="3" w:tplc="0409000F" w:tentative="1">
      <w:start w:val="1"/>
      <w:numFmt w:val="decimal"/>
      <w:lvlText w:val="%4."/>
      <w:lvlJc w:val="left"/>
      <w:pPr>
        <w:ind w:left="2072" w:hanging="420"/>
      </w:pPr>
    </w:lvl>
    <w:lvl w:ilvl="4" w:tplc="04090019" w:tentative="1">
      <w:start w:val="1"/>
      <w:numFmt w:val="lowerLetter"/>
      <w:lvlText w:val="%5)"/>
      <w:lvlJc w:val="left"/>
      <w:pPr>
        <w:ind w:left="2492" w:hanging="420"/>
      </w:pPr>
    </w:lvl>
    <w:lvl w:ilvl="5" w:tplc="0409001B" w:tentative="1">
      <w:start w:val="1"/>
      <w:numFmt w:val="lowerRoman"/>
      <w:lvlText w:val="%6."/>
      <w:lvlJc w:val="right"/>
      <w:pPr>
        <w:ind w:left="2912" w:hanging="420"/>
      </w:pPr>
    </w:lvl>
    <w:lvl w:ilvl="6" w:tplc="0409000F" w:tentative="1">
      <w:start w:val="1"/>
      <w:numFmt w:val="decimal"/>
      <w:lvlText w:val="%7."/>
      <w:lvlJc w:val="left"/>
      <w:pPr>
        <w:ind w:left="3332" w:hanging="420"/>
      </w:pPr>
    </w:lvl>
    <w:lvl w:ilvl="7" w:tplc="04090019" w:tentative="1">
      <w:start w:val="1"/>
      <w:numFmt w:val="lowerLetter"/>
      <w:lvlText w:val="%8)"/>
      <w:lvlJc w:val="left"/>
      <w:pPr>
        <w:ind w:left="3752" w:hanging="420"/>
      </w:pPr>
    </w:lvl>
    <w:lvl w:ilvl="8" w:tplc="0409001B" w:tentative="1">
      <w:start w:val="1"/>
      <w:numFmt w:val="lowerRoman"/>
      <w:lvlText w:val="%9."/>
      <w:lvlJc w:val="right"/>
      <w:pPr>
        <w:ind w:left="4172" w:hanging="420"/>
      </w:pPr>
    </w:lvl>
  </w:abstractNum>
  <w:abstractNum w:abstractNumId="1">
    <w:nsid w:val="3909465F"/>
    <w:multiLevelType w:val="hybridMultilevel"/>
    <w:tmpl w:val="4E1CFD38"/>
    <w:lvl w:ilvl="0" w:tplc="02B8B53A">
      <w:start w:val="1"/>
      <w:numFmt w:val="japaneseCounting"/>
      <w:lvlText w:val="第%1节"/>
      <w:lvlJc w:val="left"/>
      <w:pPr>
        <w:ind w:left="2435" w:hanging="780"/>
      </w:pPr>
      <w:rPr>
        <w:rFonts w:cs="楷体_GB2312" w:hint="default"/>
        <w:lang w:val="en-US"/>
      </w:rPr>
    </w:lvl>
    <w:lvl w:ilvl="1" w:tplc="04090019" w:tentative="1">
      <w:start w:val="1"/>
      <w:numFmt w:val="lowerLetter"/>
      <w:lvlText w:val="%2)"/>
      <w:lvlJc w:val="left"/>
      <w:pPr>
        <w:ind w:left="2495" w:hanging="420"/>
      </w:pPr>
    </w:lvl>
    <w:lvl w:ilvl="2" w:tplc="0409001B" w:tentative="1">
      <w:start w:val="1"/>
      <w:numFmt w:val="lowerRoman"/>
      <w:lvlText w:val="%3."/>
      <w:lvlJc w:val="right"/>
      <w:pPr>
        <w:ind w:left="2915" w:hanging="420"/>
      </w:pPr>
    </w:lvl>
    <w:lvl w:ilvl="3" w:tplc="0409000F" w:tentative="1">
      <w:start w:val="1"/>
      <w:numFmt w:val="decimal"/>
      <w:lvlText w:val="%4."/>
      <w:lvlJc w:val="left"/>
      <w:pPr>
        <w:ind w:left="3335" w:hanging="420"/>
      </w:pPr>
    </w:lvl>
    <w:lvl w:ilvl="4" w:tplc="04090019" w:tentative="1">
      <w:start w:val="1"/>
      <w:numFmt w:val="lowerLetter"/>
      <w:lvlText w:val="%5)"/>
      <w:lvlJc w:val="left"/>
      <w:pPr>
        <w:ind w:left="3755" w:hanging="420"/>
      </w:pPr>
    </w:lvl>
    <w:lvl w:ilvl="5" w:tplc="0409001B" w:tentative="1">
      <w:start w:val="1"/>
      <w:numFmt w:val="lowerRoman"/>
      <w:lvlText w:val="%6."/>
      <w:lvlJc w:val="right"/>
      <w:pPr>
        <w:ind w:left="4175" w:hanging="420"/>
      </w:pPr>
    </w:lvl>
    <w:lvl w:ilvl="6" w:tplc="0409000F" w:tentative="1">
      <w:start w:val="1"/>
      <w:numFmt w:val="decimal"/>
      <w:lvlText w:val="%7."/>
      <w:lvlJc w:val="left"/>
      <w:pPr>
        <w:ind w:left="4595" w:hanging="420"/>
      </w:pPr>
    </w:lvl>
    <w:lvl w:ilvl="7" w:tplc="04090019" w:tentative="1">
      <w:start w:val="1"/>
      <w:numFmt w:val="lowerLetter"/>
      <w:lvlText w:val="%8)"/>
      <w:lvlJc w:val="left"/>
      <w:pPr>
        <w:ind w:left="5015" w:hanging="420"/>
      </w:pPr>
    </w:lvl>
    <w:lvl w:ilvl="8" w:tplc="0409001B" w:tentative="1">
      <w:start w:val="1"/>
      <w:numFmt w:val="lowerRoman"/>
      <w:lvlText w:val="%9."/>
      <w:lvlJc w:val="right"/>
      <w:pPr>
        <w:ind w:left="5435" w:hanging="420"/>
      </w:pPr>
    </w:lvl>
  </w:abstractNum>
  <w:abstractNum w:abstractNumId="2">
    <w:nsid w:val="479E4A5B"/>
    <w:multiLevelType w:val="hybridMultilevel"/>
    <w:tmpl w:val="6832B286"/>
    <w:lvl w:ilvl="0" w:tplc="7930BC82">
      <w:start w:val="1"/>
      <w:numFmt w:val="japaneseCounting"/>
      <w:lvlText w:val="第%1节"/>
      <w:lvlJc w:val="left"/>
      <w:pPr>
        <w:ind w:left="2435" w:hanging="780"/>
      </w:pPr>
      <w:rPr>
        <w:rFonts w:cs="楷体_GB2312" w:hint="default"/>
      </w:rPr>
    </w:lvl>
    <w:lvl w:ilvl="1" w:tplc="04090019" w:tentative="1">
      <w:start w:val="1"/>
      <w:numFmt w:val="lowerLetter"/>
      <w:lvlText w:val="%2)"/>
      <w:lvlJc w:val="left"/>
      <w:pPr>
        <w:ind w:left="2495" w:hanging="420"/>
      </w:pPr>
    </w:lvl>
    <w:lvl w:ilvl="2" w:tplc="0409001B" w:tentative="1">
      <w:start w:val="1"/>
      <w:numFmt w:val="lowerRoman"/>
      <w:lvlText w:val="%3."/>
      <w:lvlJc w:val="right"/>
      <w:pPr>
        <w:ind w:left="2915" w:hanging="420"/>
      </w:pPr>
    </w:lvl>
    <w:lvl w:ilvl="3" w:tplc="0409000F" w:tentative="1">
      <w:start w:val="1"/>
      <w:numFmt w:val="decimal"/>
      <w:lvlText w:val="%4."/>
      <w:lvlJc w:val="left"/>
      <w:pPr>
        <w:ind w:left="3335" w:hanging="420"/>
      </w:pPr>
    </w:lvl>
    <w:lvl w:ilvl="4" w:tplc="04090019" w:tentative="1">
      <w:start w:val="1"/>
      <w:numFmt w:val="lowerLetter"/>
      <w:lvlText w:val="%5)"/>
      <w:lvlJc w:val="left"/>
      <w:pPr>
        <w:ind w:left="3755" w:hanging="420"/>
      </w:pPr>
    </w:lvl>
    <w:lvl w:ilvl="5" w:tplc="0409001B" w:tentative="1">
      <w:start w:val="1"/>
      <w:numFmt w:val="lowerRoman"/>
      <w:lvlText w:val="%6."/>
      <w:lvlJc w:val="right"/>
      <w:pPr>
        <w:ind w:left="4175" w:hanging="420"/>
      </w:pPr>
    </w:lvl>
    <w:lvl w:ilvl="6" w:tplc="0409000F" w:tentative="1">
      <w:start w:val="1"/>
      <w:numFmt w:val="decimal"/>
      <w:lvlText w:val="%7."/>
      <w:lvlJc w:val="left"/>
      <w:pPr>
        <w:ind w:left="4595" w:hanging="420"/>
      </w:pPr>
    </w:lvl>
    <w:lvl w:ilvl="7" w:tplc="04090019" w:tentative="1">
      <w:start w:val="1"/>
      <w:numFmt w:val="lowerLetter"/>
      <w:lvlText w:val="%8)"/>
      <w:lvlJc w:val="left"/>
      <w:pPr>
        <w:ind w:left="5015" w:hanging="420"/>
      </w:pPr>
    </w:lvl>
    <w:lvl w:ilvl="8" w:tplc="0409001B" w:tentative="1">
      <w:start w:val="1"/>
      <w:numFmt w:val="lowerRoman"/>
      <w:lvlText w:val="%9."/>
      <w:lvlJc w:val="right"/>
      <w:pPr>
        <w:ind w:left="5435" w:hanging="420"/>
      </w:pPr>
    </w:lvl>
  </w:abstractNum>
  <w:abstractNum w:abstractNumId="3">
    <w:nsid w:val="79933F39"/>
    <w:multiLevelType w:val="hybridMultilevel"/>
    <w:tmpl w:val="CB6A5E5C"/>
    <w:lvl w:ilvl="0" w:tplc="0EF29DA8">
      <w:start w:val="3"/>
      <w:numFmt w:val="japaneseCounting"/>
      <w:lvlText w:val="%1"/>
      <w:lvlJc w:val="left"/>
      <w:pPr>
        <w:ind w:left="360" w:hanging="360"/>
      </w:pPr>
      <w:rPr>
        <w:rFonts w:cs="楷体_GB2312"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45BCF"/>
    <w:rsid w:val="00067A46"/>
    <w:rsid w:val="00071514"/>
    <w:rsid w:val="000939C6"/>
    <w:rsid w:val="000B3473"/>
    <w:rsid w:val="000D062B"/>
    <w:rsid w:val="000E703F"/>
    <w:rsid w:val="000F0A3D"/>
    <w:rsid w:val="000F7DA8"/>
    <w:rsid w:val="00131BA9"/>
    <w:rsid w:val="00132D00"/>
    <w:rsid w:val="0013352A"/>
    <w:rsid w:val="00140A15"/>
    <w:rsid w:val="0016100C"/>
    <w:rsid w:val="00166DBD"/>
    <w:rsid w:val="00194C5F"/>
    <w:rsid w:val="001D193F"/>
    <w:rsid w:val="001D56C5"/>
    <w:rsid w:val="001E2980"/>
    <w:rsid w:val="001F085F"/>
    <w:rsid w:val="00204DB6"/>
    <w:rsid w:val="00226845"/>
    <w:rsid w:val="002434D9"/>
    <w:rsid w:val="002447F6"/>
    <w:rsid w:val="00247B39"/>
    <w:rsid w:val="002603CA"/>
    <w:rsid w:val="00265F71"/>
    <w:rsid w:val="00273453"/>
    <w:rsid w:val="002B050F"/>
    <w:rsid w:val="002C2D1E"/>
    <w:rsid w:val="002C4148"/>
    <w:rsid w:val="002E3D11"/>
    <w:rsid w:val="002F77E5"/>
    <w:rsid w:val="00307CD3"/>
    <w:rsid w:val="00315BE5"/>
    <w:rsid w:val="00331BF6"/>
    <w:rsid w:val="00353AD7"/>
    <w:rsid w:val="003A0332"/>
    <w:rsid w:val="003D0448"/>
    <w:rsid w:val="003E63D3"/>
    <w:rsid w:val="003F636B"/>
    <w:rsid w:val="004140A7"/>
    <w:rsid w:val="00420DB2"/>
    <w:rsid w:val="00423E18"/>
    <w:rsid w:val="0044207F"/>
    <w:rsid w:val="00450D58"/>
    <w:rsid w:val="00461B98"/>
    <w:rsid w:val="0048283C"/>
    <w:rsid w:val="00497492"/>
    <w:rsid w:val="004A15D4"/>
    <w:rsid w:val="004D5710"/>
    <w:rsid w:val="004E6AA4"/>
    <w:rsid w:val="004F07C0"/>
    <w:rsid w:val="004F1066"/>
    <w:rsid w:val="004F542C"/>
    <w:rsid w:val="00550A4A"/>
    <w:rsid w:val="005667BC"/>
    <w:rsid w:val="00570829"/>
    <w:rsid w:val="00594EFB"/>
    <w:rsid w:val="005A4A7E"/>
    <w:rsid w:val="005A50F6"/>
    <w:rsid w:val="005A7F90"/>
    <w:rsid w:val="005C49EF"/>
    <w:rsid w:val="005F0A94"/>
    <w:rsid w:val="00610663"/>
    <w:rsid w:val="00616EB4"/>
    <w:rsid w:val="006178BE"/>
    <w:rsid w:val="0066351E"/>
    <w:rsid w:val="0067592C"/>
    <w:rsid w:val="006A013F"/>
    <w:rsid w:val="006A6786"/>
    <w:rsid w:val="006B2EDC"/>
    <w:rsid w:val="006B5378"/>
    <w:rsid w:val="006C7885"/>
    <w:rsid w:val="006D3381"/>
    <w:rsid w:val="006E600C"/>
    <w:rsid w:val="006F2F08"/>
    <w:rsid w:val="00700287"/>
    <w:rsid w:val="007454FC"/>
    <w:rsid w:val="00785C4E"/>
    <w:rsid w:val="007A6644"/>
    <w:rsid w:val="007B47E9"/>
    <w:rsid w:val="007C1313"/>
    <w:rsid w:val="007E609A"/>
    <w:rsid w:val="007E633F"/>
    <w:rsid w:val="0082159D"/>
    <w:rsid w:val="008244F9"/>
    <w:rsid w:val="00834B22"/>
    <w:rsid w:val="008351B6"/>
    <w:rsid w:val="008503CF"/>
    <w:rsid w:val="00867A37"/>
    <w:rsid w:val="00881089"/>
    <w:rsid w:val="00882CCE"/>
    <w:rsid w:val="008A10A6"/>
    <w:rsid w:val="008D32FC"/>
    <w:rsid w:val="00932F6E"/>
    <w:rsid w:val="00937399"/>
    <w:rsid w:val="009A2EE8"/>
    <w:rsid w:val="009B338E"/>
    <w:rsid w:val="009D0C28"/>
    <w:rsid w:val="009D4E62"/>
    <w:rsid w:val="00A05446"/>
    <w:rsid w:val="00A07177"/>
    <w:rsid w:val="00A80C44"/>
    <w:rsid w:val="00A87604"/>
    <w:rsid w:val="00B12059"/>
    <w:rsid w:val="00B32293"/>
    <w:rsid w:val="00B32E8C"/>
    <w:rsid w:val="00B718F5"/>
    <w:rsid w:val="00B743EE"/>
    <w:rsid w:val="00B90B92"/>
    <w:rsid w:val="00BB0938"/>
    <w:rsid w:val="00BB259A"/>
    <w:rsid w:val="00BB4F03"/>
    <w:rsid w:val="00BC1DEF"/>
    <w:rsid w:val="00BC4088"/>
    <w:rsid w:val="00BF378A"/>
    <w:rsid w:val="00BF513D"/>
    <w:rsid w:val="00C16EFC"/>
    <w:rsid w:val="00C204AF"/>
    <w:rsid w:val="00C264F8"/>
    <w:rsid w:val="00C62221"/>
    <w:rsid w:val="00C97FAE"/>
    <w:rsid w:val="00CB4C8E"/>
    <w:rsid w:val="00CB7EB0"/>
    <w:rsid w:val="00CC1CE5"/>
    <w:rsid w:val="00CC393A"/>
    <w:rsid w:val="00D0095F"/>
    <w:rsid w:val="00D45FCA"/>
    <w:rsid w:val="00D50578"/>
    <w:rsid w:val="00D55AFA"/>
    <w:rsid w:val="00D625F1"/>
    <w:rsid w:val="00D64B65"/>
    <w:rsid w:val="00D677FE"/>
    <w:rsid w:val="00D85941"/>
    <w:rsid w:val="00DB69C0"/>
    <w:rsid w:val="00DB7DE9"/>
    <w:rsid w:val="00DC4D4C"/>
    <w:rsid w:val="00DD62CA"/>
    <w:rsid w:val="00DD7D16"/>
    <w:rsid w:val="00DF39F6"/>
    <w:rsid w:val="00E16A77"/>
    <w:rsid w:val="00E907FA"/>
    <w:rsid w:val="00EA2922"/>
    <w:rsid w:val="00EB737A"/>
    <w:rsid w:val="00ED44D0"/>
    <w:rsid w:val="00ED7C16"/>
    <w:rsid w:val="00EE2B0F"/>
    <w:rsid w:val="00EE52D1"/>
    <w:rsid w:val="00F11D60"/>
    <w:rsid w:val="00F352BC"/>
    <w:rsid w:val="00F4069C"/>
    <w:rsid w:val="00F4604E"/>
    <w:rsid w:val="00F53731"/>
    <w:rsid w:val="00F63FC7"/>
    <w:rsid w:val="00F72984"/>
    <w:rsid w:val="00F7674E"/>
    <w:rsid w:val="00F94FC4"/>
    <w:rsid w:val="00F97604"/>
    <w:rsid w:val="00FA7EE2"/>
    <w:rsid w:val="00FC2B4A"/>
    <w:rsid w:val="00FD0030"/>
    <w:rsid w:val="4DE3618E"/>
    <w:rsid w:val="57B44928"/>
    <w:rsid w:val="5E1627FF"/>
    <w:rsid w:val="710113C7"/>
    <w:rsid w:val="77E12A58"/>
  </w:rsids>
  <m:mathPr>
    <m:mathFont m:val="Cambria Math"/>
    <m:brkBin m:val="before"/>
    <m:brkBinSub m:val="--"/>
    <m:smallFrac m:val="off"/>
    <m:dispDef/>
    <m:lMargin m:val="0"/>
    <m:rMargin m:val="0"/>
    <m:defJc m:val="centerGroup"/>
    <m:wrapRight/>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492"/>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497492"/>
    <w:pPr>
      <w:tabs>
        <w:tab w:val="center" w:pos="4153"/>
        <w:tab w:val="right" w:pos="8306"/>
      </w:tabs>
      <w:snapToGrid w:val="0"/>
      <w:jc w:val="left"/>
    </w:pPr>
    <w:rPr>
      <w:rFonts w:ascii="Calibri" w:eastAsia="宋体" w:hAnsi="Calibri"/>
      <w:kern w:val="0"/>
      <w:sz w:val="18"/>
      <w:szCs w:val="18"/>
      <w:lang/>
    </w:rPr>
  </w:style>
  <w:style w:type="paragraph" w:styleId="a4">
    <w:name w:val="header"/>
    <w:basedOn w:val="a"/>
    <w:link w:val="Char0"/>
    <w:uiPriority w:val="99"/>
    <w:unhideWhenUsed/>
    <w:rsid w:val="00497492"/>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styleId="a5">
    <w:name w:val="FollowedHyperlink"/>
    <w:uiPriority w:val="99"/>
    <w:semiHidden/>
    <w:unhideWhenUsed/>
    <w:qFormat/>
    <w:rsid w:val="00497492"/>
    <w:rPr>
      <w:color w:val="954F72"/>
      <w:u w:val="single"/>
    </w:rPr>
  </w:style>
  <w:style w:type="character" w:styleId="a6">
    <w:name w:val="Hyperlink"/>
    <w:uiPriority w:val="99"/>
    <w:qFormat/>
    <w:rsid w:val="00497492"/>
    <w:rPr>
      <w:rFonts w:ascii="ˎ̥" w:hAnsi="ˎ̥" w:hint="default"/>
      <w:color w:val="0404B3"/>
      <w:sz w:val="18"/>
      <w:szCs w:val="18"/>
      <w:u w:val="none"/>
    </w:rPr>
  </w:style>
  <w:style w:type="character" w:customStyle="1" w:styleId="Char0">
    <w:name w:val="页眉 Char"/>
    <w:link w:val="a4"/>
    <w:uiPriority w:val="99"/>
    <w:rsid w:val="00497492"/>
    <w:rPr>
      <w:sz w:val="18"/>
      <w:szCs w:val="18"/>
    </w:rPr>
  </w:style>
  <w:style w:type="character" w:customStyle="1" w:styleId="Char">
    <w:name w:val="页脚 Char"/>
    <w:link w:val="a3"/>
    <w:uiPriority w:val="99"/>
    <w:qFormat/>
    <w:rsid w:val="00497492"/>
    <w:rPr>
      <w:sz w:val="18"/>
      <w:szCs w:val="18"/>
    </w:rPr>
  </w:style>
  <w:style w:type="paragraph" w:styleId="a7">
    <w:name w:val="Date"/>
    <w:basedOn w:val="a"/>
    <w:next w:val="a"/>
    <w:link w:val="Char1"/>
    <w:uiPriority w:val="99"/>
    <w:semiHidden/>
    <w:unhideWhenUsed/>
    <w:rsid w:val="00F11D60"/>
    <w:pPr>
      <w:ind w:leftChars="2500" w:left="100"/>
    </w:pPr>
  </w:style>
  <w:style w:type="character" w:customStyle="1" w:styleId="Char1">
    <w:name w:val="日期 Char"/>
    <w:basedOn w:val="a0"/>
    <w:link w:val="a7"/>
    <w:uiPriority w:val="99"/>
    <w:semiHidden/>
    <w:rsid w:val="00F11D60"/>
    <w:rPr>
      <w:rFonts w:ascii="Times New Roman" w:eastAsia="仿宋_GB2312" w:hAnsi="Times New Roman"/>
      <w:kern w:val="2"/>
      <w:sz w:val="32"/>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CA12A5-05E4-4840-868B-4838DA243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17</Pages>
  <Words>5537</Words>
  <Characters>31566</Characters>
  <Application>Microsoft Office Word</Application>
  <DocSecurity>0</DocSecurity>
  <Lines>263</Lines>
  <Paragraphs>74</Paragraphs>
  <ScaleCrop>false</ScaleCrop>
  <Company>新大榭</Company>
  <LinksUpToDate>false</LinksUpToDate>
  <CharactersWithSpaces>37029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61</cp:revision>
  <cp:lastPrinted>2023-04-12T05:21:00Z</cp:lastPrinted>
  <dcterms:created xsi:type="dcterms:W3CDTF">2017-11-15T02:33:00Z</dcterms:created>
  <dcterms:modified xsi:type="dcterms:W3CDTF">2023-10-14T01:22:00Z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9F007E9715954B378B292D2253B6FEBB</vt:lpwstr>
  </property>
</Properties>
</file>